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22A47" w14:textId="77777777" w:rsidR="00FD4539" w:rsidRDefault="00FD4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9FCCD46" w14:textId="77777777" w:rsidR="00FD4539" w:rsidRDefault="00000000">
      <w:pPr>
        <w:spacing w:after="100" w:line="276" w:lineRule="auto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424402AB" wp14:editId="46272D24">
            <wp:extent cx="5949950" cy="1917700"/>
            <wp:effectExtent l="0" t="0" r="0" b="0"/>
            <wp:docPr id="212744358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pict w14:anchorId="67FBA1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Entrada de lápiz 2" o:spid="_x0000_s2050" type="#_x0000_t75" style="position:absolute;left:0;text-align:left;margin-left:326.25pt;margin-top:78.3pt;width:0;height:0;z-index:251659264;visibility:visible;mso-wrap-style:square;mso-width-percent:0;mso-height-percent:0;mso-wrap-distance-left:3.425mm;mso-wrap-distance-top:.25mm;mso-wrap-distance-right:3.425mm;mso-wrap-distance-bottom:.25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">
            <v:imagedata r:id="rId9" o:title=""/>
            <w10:wrap anchorx="margin"/>
          </v:shape>
        </w:pict>
      </w:r>
      <w:r>
        <w:pict w14:anchorId="3B7B52F9">
          <v:shape id="Entrada de lápiz 3" o:spid="_x0000_s2051" type="#_x0000_t75" style="position:absolute;left:0;text-align:left;margin-left:209.95pt;margin-top:136.2pt;width:0;height:2pt;z-index:251660288;visibility:visible;mso-wrap-style:square;mso-width-percent:0;mso-height-percent:0;mso-wrap-distance-left:3.415mm;mso-wrap-distance-top:.25mm;mso-wrap-distance-right:3.435mm;mso-wrap-distance-bottom:.2477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">
            <v:imagedata r:id="rId10" o:title=""/>
            <w10:wrap anchorx="margin"/>
          </v:shape>
        </w:pict>
      </w:r>
    </w:p>
    <w:p w14:paraId="125BA3FD" w14:textId="77777777" w:rsidR="00FD4539" w:rsidRDefault="00000000">
      <w:pP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MAGIA EN TURQUÍA</w:t>
      </w:r>
    </w:p>
    <w:p w14:paraId="60AEE52B" w14:textId="77777777" w:rsidR="00FD4539" w:rsidRDefault="00000000">
      <w:pP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7 DÍAS/ 6 NOCHES (</w:t>
      </w:r>
      <w:r>
        <w:rPr>
          <w:rFonts w:ascii="Calibri" w:eastAsia="Calibri" w:hAnsi="Calibri" w:cs="Calibri"/>
          <w:b/>
        </w:rPr>
        <w:t>SAB-DOM-MAR-MIER)</w:t>
      </w:r>
    </w:p>
    <w:p w14:paraId="309A8EAB" w14:textId="77777777" w:rsidR="00FD4539" w:rsidRDefault="00000000">
      <w:pP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ITINERARIO</w:t>
      </w:r>
    </w:p>
    <w:p w14:paraId="34600D1D" w14:textId="4EC66CA5" w:rsidR="00FD4539" w:rsidRDefault="00000000">
      <w:pP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01 - LLEGADA ESTAMBUL</w:t>
      </w:r>
    </w:p>
    <w:p w14:paraId="63E3E6F4" w14:textId="77777777" w:rsidR="00FD4539" w:rsidRDefault="0000000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Llegada y asistencia del guía. Traslado al hotel. Alojamiento.</w:t>
      </w:r>
    </w:p>
    <w:p w14:paraId="391FFB2E" w14:textId="77777777" w:rsidR="00FD4539" w:rsidRDefault="00FD4539">
      <w:pPr>
        <w:jc w:val="both"/>
        <w:rPr>
          <w:rFonts w:ascii="Calibri" w:eastAsia="Calibri" w:hAnsi="Calibri" w:cs="Calibri"/>
          <w:smallCaps/>
          <w:color w:val="000000"/>
          <w:sz w:val="22"/>
          <w:szCs w:val="22"/>
        </w:rPr>
      </w:pPr>
    </w:p>
    <w:p w14:paraId="1AF3D3B4" w14:textId="6D835D88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02 - ESTAMBUL (D/A) </w:t>
      </w:r>
    </w:p>
    <w:p w14:paraId="170D5884" w14:textId="77777777" w:rsidR="00FD4539" w:rsidRDefault="0000000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Desayuno. Salida del hotel para visita al Bazar Egipcio y a continuación recorrido en barco por el Bósforo, el estrecho que separa Europa de Asia donde podremos disfrutar de la gran belleza de los bosques de Estambul, de sus palacios y de los Yalí, palacetes de madera construidos en ambas orillas. Almuerzo en restaurante local. Por la tarde visita al barrio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Sultanahmet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la plaza del Hipódromo Romano, la Mezquita Azul, única entre todas las mezquitas otomanas a tener 6 minaretes y la espléndida basílica de Santa Sofía del siglo VI (Entrada incluida). Regreso al hotel. Alojamiento en el hotel. </w:t>
      </w:r>
    </w:p>
    <w:p w14:paraId="7609754D" w14:textId="77777777" w:rsidR="00FD4539" w:rsidRDefault="00FD4539">
      <w:pPr>
        <w:jc w:val="both"/>
        <w:rPr>
          <w:rFonts w:ascii="Calibri" w:eastAsia="Calibri" w:hAnsi="Calibri" w:cs="Calibri"/>
          <w:color w:val="000000"/>
        </w:rPr>
      </w:pPr>
    </w:p>
    <w:p w14:paraId="63E5F166" w14:textId="2E91A932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03 - ESTAMBUL / ANKARA (D/C)</w:t>
      </w:r>
      <w:r>
        <w:rPr>
          <w:rFonts w:ascii="Calibri" w:eastAsia="Calibri" w:hAnsi="Calibri" w:cs="Calibri"/>
          <w:b/>
          <w:color w:val="000000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NOVELAS TURCAS Y GRAN BAZAR </w:t>
      </w:r>
    </w:p>
    <w:p w14:paraId="24AB21B1" w14:textId="1CD3E439" w:rsidR="00FD453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Opcional suplemento vuelo Estambul / Ankara..............................USD 170 POR PASAJERO</w:t>
      </w:r>
    </w:p>
    <w:p w14:paraId="54383F9E" w14:textId="77777777" w:rsidR="00FD4539" w:rsidRDefault="00FD4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72DC9A7" w14:textId="4ADF0D9A" w:rsidR="00FD4539" w:rsidRDefault="00C010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Desayuno. Salida del hotel para visitar a Gran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Bazaar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(cerrado los domingos, fiestas religiosas y los 29 de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Octubres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y 15 de Julios), edificio que alberga más de 4000 tiendas en su interior. Después seguimos a visitar los Barrios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Balat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(fue un importante centro para las comunidades judías, griegas y armenias) y Fener (es famoso por su comunidad griega ortodoxa), son conocidos por su atmósfera auténtica y su arquitectura colorida, lo que los convierte en destinos imperdibles para los visitantes interesados en la historia y la cultura de Estambul. Sus callejones pintorescos y edificios históricos ofrecen una visión fascinante del pasado multicultural de la ciudad. Por eso ambos barrios se usan mucho durante las novelas turcas como Cukur y Ezel.</w:t>
      </w:r>
      <w:r w:rsidR="002A3C46"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r>
        <w:rPr>
          <w:rFonts w:ascii="Calibri" w:eastAsia="Calibri" w:hAnsi="Calibri" w:cs="Calibri"/>
          <w:color w:val="000000"/>
          <w:sz w:val="22"/>
          <w:szCs w:val="22"/>
        </w:rPr>
        <w:t>la hora</w:t>
      </w:r>
      <w:r w:rsidR="002A3C4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 w:rsidR="002A3C46">
        <w:rPr>
          <w:rFonts w:ascii="Calibri" w:eastAsia="Calibri" w:hAnsi="Calibri" w:cs="Calibri"/>
          <w:color w:val="000000"/>
          <w:sz w:val="22"/>
          <w:szCs w:val="22"/>
        </w:rPr>
        <w:t xml:space="preserve">indicada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entre 12:00-12:30) salida en autocar para Ankara (450 km), pasando por el puente intercontinental de Estambul. Llegada a la capital del país. Cena y alojamiento en el hotel. </w:t>
      </w:r>
    </w:p>
    <w:p w14:paraId="329E0BB9" w14:textId="77777777" w:rsidR="00FD4539" w:rsidRDefault="00FD4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4347C04" w14:textId="2FA8968F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DIA 04 - ANKARA / CAPADOCIA (D/C)</w:t>
      </w:r>
    </w:p>
    <w:p w14:paraId="71047870" w14:textId="0FFCB1BD" w:rsidR="00FD4539" w:rsidRDefault="00000000" w:rsidP="002A6E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Desayuno en el hotel. Visita a la capital de Turquía con el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Museo de las Civilizaciones de Anatolia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con exposición de restos paleolíticos, neolíticos, hitita, frigia y Urartu y el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Mausoleo de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Ataturk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dedicado al fundador de la República Turca. Salida para Capadocia (290 km). En el camino, visita a la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ciudad subterránea </w:t>
      </w:r>
      <w:r>
        <w:rPr>
          <w:rFonts w:ascii="Calibri" w:eastAsia="Calibri" w:hAnsi="Calibri" w:cs="Calibri"/>
          <w:color w:val="000000"/>
          <w:sz w:val="22"/>
          <w:szCs w:val="22"/>
        </w:rPr>
        <w:t>construidas por las comunidades cristianas para protegerse de los ataques árabes. La ciudad subterránea conserva los establos, salas comunes, sala de reuniones y pequeñas habitaciones para las familias.  Llegada a la región de Capadocia. </w:t>
      </w:r>
      <w:r w:rsidR="002A6EB1" w:rsidRPr="002A6EB1">
        <w:rPr>
          <w:rFonts w:ascii="Calibri" w:eastAsia="Calibri" w:hAnsi="Calibri" w:cs="Calibri"/>
          <w:color w:val="000000"/>
          <w:sz w:val="22"/>
          <w:szCs w:val="22"/>
        </w:rPr>
        <w:t xml:space="preserve">Cena. </w:t>
      </w:r>
      <w:r w:rsidR="002A6EB1" w:rsidRPr="002A6EB1">
        <w:rPr>
          <w:rFonts w:ascii="Calibri" w:eastAsia="Calibri" w:hAnsi="Calibri" w:cs="Calibri"/>
          <w:bCs/>
          <w:color w:val="000000"/>
          <w:sz w:val="22"/>
          <w:szCs w:val="22"/>
        </w:rPr>
        <w:t>En la noche</w:t>
      </w:r>
      <w:r w:rsidR="002A6EB1" w:rsidRPr="002A6EB1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="002A6EB1" w:rsidRPr="002A6EB1">
        <w:rPr>
          <w:rFonts w:ascii="Calibri" w:eastAsia="Calibri" w:hAnsi="Calibri" w:cs="Calibri"/>
          <w:bCs/>
          <w:color w:val="000000"/>
          <w:sz w:val="22"/>
          <w:szCs w:val="22"/>
        </w:rPr>
        <w:t>excursión en vehículo 4X4 en los valles La excursión terminará con un brindis de un vino espumoso por la extraordinaria belleza natural de la región de Capadocia. Regreso al hotel.  A</w:t>
      </w:r>
      <w:r w:rsidR="002A6EB1" w:rsidRPr="002A6EB1">
        <w:rPr>
          <w:rFonts w:ascii="Calibri" w:eastAsia="Calibri" w:hAnsi="Calibri" w:cs="Calibri"/>
          <w:color w:val="000000"/>
          <w:sz w:val="22"/>
          <w:szCs w:val="22"/>
        </w:rPr>
        <w:t>lojamiento.</w:t>
      </w:r>
    </w:p>
    <w:p w14:paraId="05966DE3" w14:textId="77777777" w:rsidR="002A6EB1" w:rsidRDefault="002A6EB1" w:rsidP="002A6E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0CB0828" w14:textId="2595E1C5" w:rsidR="00FD4539" w:rsidRPr="00A12615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DÍA</w:t>
      </w:r>
      <w:r>
        <w:rPr>
          <w:rFonts w:ascii="Calibri" w:eastAsia="Calibri" w:hAnsi="Calibri" w:cs="Calibri"/>
          <w:b/>
          <w:color w:val="000000"/>
        </w:rPr>
        <w:t xml:space="preserve"> 05 - CAPADOCIA (D/C)</w:t>
      </w:r>
      <w:r w:rsidR="00A12615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OPC</w:t>
      </w:r>
      <w:r w:rsidR="00A12615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IONAL EXCURSION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EN GLOBO AEROSTÁTICO COSTO APROX 380 USD - CAMBIO COSTO SEGÚN TEMPORADA </w:t>
      </w:r>
    </w:p>
    <w:p w14:paraId="3804E35D" w14:textId="77777777" w:rsidR="00FD4539" w:rsidRDefault="00000000">
      <w:pP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Al amanecer, posibilidad de participar a una excursión en globo aerostático, una experiencia única, sobre las formaciones rocosas, chimeneas de hadas, formaciones naturales, paisajes lunares.</w:t>
      </w:r>
    </w:p>
    <w:p w14:paraId="2E9331F1" w14:textId="65789CBF" w:rsidR="00FD453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Desayuno. Día dedicado a la visita de esta fantástica región, única en el mundo: Valle de </w:t>
      </w:r>
      <w:proofErr w:type="spellStart"/>
      <w:r>
        <w:rPr>
          <w:rFonts w:ascii="Calibri" w:eastAsia="Calibri" w:hAnsi="Calibri" w:cs="Calibri"/>
          <w:sz w:val="22"/>
          <w:szCs w:val="22"/>
        </w:rPr>
        <w:t>Goreme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con sus iglesias rupestres, con pinturas de los siglos X y XI; visita al pueblo </w:t>
      </w:r>
      <w:proofErr w:type="spellStart"/>
      <w:r>
        <w:rPr>
          <w:rFonts w:ascii="Calibri" w:eastAsia="Calibri" w:hAnsi="Calibri" w:cs="Calibri"/>
          <w:sz w:val="22"/>
          <w:szCs w:val="22"/>
        </w:rPr>
        <w:t>trogloyta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 de </w:t>
      </w:r>
      <w:proofErr w:type="spellStart"/>
      <w:r>
        <w:rPr>
          <w:rFonts w:ascii="Calibri" w:eastAsia="Calibri" w:hAnsi="Calibri" w:cs="Calibri"/>
          <w:sz w:val="22"/>
          <w:szCs w:val="22"/>
        </w:rPr>
        <w:t>Uçhisar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valle de </w:t>
      </w:r>
      <w:proofErr w:type="spellStart"/>
      <w:r>
        <w:rPr>
          <w:rFonts w:ascii="Calibri" w:eastAsia="Calibri" w:hAnsi="Calibri" w:cs="Calibri"/>
          <w:sz w:val="22"/>
          <w:szCs w:val="22"/>
        </w:rPr>
        <w:t>Paşabag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con sus chimeneas de hadas más espectaculares de Capadocia, valle de </w:t>
      </w:r>
      <w:proofErr w:type="spellStart"/>
      <w:r>
        <w:rPr>
          <w:rFonts w:ascii="Calibri" w:eastAsia="Calibri" w:hAnsi="Calibri" w:cs="Calibri"/>
          <w:sz w:val="22"/>
          <w:szCs w:val="22"/>
        </w:rPr>
        <w:t>Dervent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 sus formaciones rocosas naturales curiosas y tiempo para talleres artesanales como alfombras y </w:t>
      </w:r>
      <w:proofErr w:type="spellStart"/>
      <w:r>
        <w:rPr>
          <w:rFonts w:ascii="Calibri" w:eastAsia="Calibri" w:hAnsi="Calibri" w:cs="Calibri"/>
          <w:sz w:val="22"/>
          <w:szCs w:val="22"/>
        </w:rPr>
        <w:t>onyx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-piedras </w:t>
      </w:r>
      <w:r w:rsidR="004745B5">
        <w:rPr>
          <w:rFonts w:ascii="Calibri" w:eastAsia="Calibri" w:hAnsi="Calibri" w:cs="Calibri"/>
          <w:sz w:val="22"/>
          <w:szCs w:val="22"/>
        </w:rPr>
        <w:t>semipreciosas</w:t>
      </w:r>
      <w:r>
        <w:rPr>
          <w:rFonts w:ascii="Calibri" w:eastAsia="Calibri" w:hAnsi="Calibri" w:cs="Calibri"/>
          <w:sz w:val="22"/>
          <w:szCs w:val="22"/>
        </w:rPr>
        <w:t xml:space="preserve">. Cena y alojamiento en el hotel. </w:t>
      </w:r>
    </w:p>
    <w:p w14:paraId="5FEFA525" w14:textId="77777777" w:rsidR="00FD4539" w:rsidRDefault="00FD4539">
      <w:pPr>
        <w:jc w:val="both"/>
        <w:rPr>
          <w:rFonts w:ascii="Calibri" w:eastAsia="Calibri" w:hAnsi="Calibri" w:cs="Calibri"/>
          <w:b/>
          <w:color w:val="000000"/>
        </w:rPr>
      </w:pPr>
    </w:p>
    <w:p w14:paraId="079F57EF" w14:textId="25149CF0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06 - CAPADOCIA / ESTAMBUL (D)</w:t>
      </w:r>
    </w:p>
    <w:p w14:paraId="06FD16FD" w14:textId="77777777" w:rsidR="00FD453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Desayuno.  Traslado al aeropuerto de Kayseri (ASR)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Nevsehir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(NAV) y vuelo para Estambul (incluido). Llegada y traslado al hotel. Alojamiento en el hotel. </w:t>
      </w:r>
    </w:p>
    <w:p w14:paraId="36678D00" w14:textId="77777777" w:rsidR="00FD4539" w:rsidRDefault="00FD4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F5496"/>
          <w:sz w:val="20"/>
          <w:szCs w:val="20"/>
        </w:rPr>
      </w:pPr>
    </w:p>
    <w:p w14:paraId="3D990F78" w14:textId="6205F195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</w:t>
      </w:r>
      <w:proofErr w:type="gramStart"/>
      <w:r>
        <w:rPr>
          <w:rFonts w:ascii="Calibri" w:eastAsia="Calibri" w:hAnsi="Calibri" w:cs="Calibri"/>
          <w:b/>
          <w:color w:val="000000"/>
        </w:rPr>
        <w:t>07  -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SALIDA DE ESTAMBUL (D)</w:t>
      </w:r>
    </w:p>
    <w:p w14:paraId="33F33999" w14:textId="77777777" w:rsidR="00FD4539" w:rsidRDefault="00000000">
      <w:pPr>
        <w:jc w:val="both"/>
        <w:rPr>
          <w:rFonts w:ascii="Calibri" w:eastAsia="Calibri" w:hAnsi="Calibri" w:cs="Calibri"/>
          <w:smallCap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Desayuno. A la hora combinada, traslado al aeropuerto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Ataturk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para </w:t>
      </w:r>
      <w:r>
        <w:rPr>
          <w:rFonts w:ascii="Calibri" w:eastAsia="Calibri" w:hAnsi="Calibri" w:cs="Calibri"/>
          <w:sz w:val="22"/>
          <w:szCs w:val="22"/>
        </w:rPr>
        <w:t>tomar un vuelo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internacional. </w:t>
      </w:r>
    </w:p>
    <w:p w14:paraId="44FB559F" w14:textId="77777777" w:rsidR="00FD4539" w:rsidRDefault="00FD4539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A21C84B" w14:textId="31E1FDFA" w:rsidR="00FD4539" w:rsidRDefault="00000000" w:rsidP="000B70CD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***FIN DE LOS SERVICIOS**</w:t>
      </w:r>
    </w:p>
    <w:p w14:paraId="38078B44" w14:textId="77777777" w:rsidR="000B70CD" w:rsidRDefault="000B70CD" w:rsidP="000B70CD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PRECIOS POR PERSONA - PORCIÓN</w:t>
      </w:r>
    </w:p>
    <w:tbl>
      <w:tblPr>
        <w:tblStyle w:val="a"/>
        <w:tblW w:w="96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25"/>
        <w:gridCol w:w="1425"/>
        <w:gridCol w:w="2660"/>
        <w:gridCol w:w="2090"/>
      </w:tblGrid>
      <w:tr w:rsidR="000B70CD" w14:paraId="01F72B45" w14:textId="77777777" w:rsidTr="00D24179">
        <w:trPr>
          <w:trHeight w:val="623"/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107799D6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VIGENCIA</w:t>
            </w: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57555EDD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CATEGORÍA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01252000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DOBLE/TRIPLE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0000"/>
            <w:vAlign w:val="center"/>
          </w:tcPr>
          <w:p w14:paraId="08496011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SUPL SENCILLA</w:t>
            </w:r>
          </w:p>
        </w:tc>
      </w:tr>
      <w:tr w:rsidR="000B70CD" w14:paraId="1BCE081A" w14:textId="77777777" w:rsidTr="00D24179">
        <w:trPr>
          <w:trHeight w:val="489"/>
          <w:jc w:val="center"/>
        </w:trPr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43B2CD" w14:textId="2F65881F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MARZO 202</w:t>
            </w:r>
            <w:r w:rsidR="00295724">
              <w:rPr>
                <w:rFonts w:ascii="Calibri" w:eastAsia="Calibri" w:hAnsi="Calibri" w:cs="Calibri"/>
                <w:b/>
                <w:color w:val="000000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A FEBRERO 202</w:t>
            </w:r>
            <w:r w:rsidR="00295724">
              <w:rPr>
                <w:rFonts w:ascii="Calibri" w:eastAsia="Calibri" w:hAnsi="Calibri" w:cs="Calibri"/>
                <w:b/>
                <w:color w:val="000000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F0B32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4*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D7681" w14:textId="518F78A1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USD  1.</w:t>
            </w:r>
            <w:r w:rsidR="009012BA">
              <w:rPr>
                <w:rFonts w:ascii="Calibri" w:eastAsia="Calibri" w:hAnsi="Calibri" w:cs="Calibri"/>
                <w:b/>
                <w:color w:val="000000"/>
              </w:rPr>
              <w:t>119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481EAF" w14:textId="15498C00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USD </w:t>
            </w:r>
            <w:r w:rsidR="004521B9">
              <w:rPr>
                <w:rFonts w:ascii="Calibri" w:eastAsia="Calibri" w:hAnsi="Calibri" w:cs="Calibri"/>
                <w:b/>
                <w:color w:val="000000"/>
              </w:rPr>
              <w:t>479</w:t>
            </w:r>
          </w:p>
        </w:tc>
      </w:tr>
      <w:tr w:rsidR="000B70CD" w14:paraId="3C8CEDCD" w14:textId="77777777" w:rsidTr="00D24179">
        <w:trPr>
          <w:trHeight w:val="426"/>
          <w:jc w:val="center"/>
        </w:trPr>
        <w:tc>
          <w:tcPr>
            <w:tcW w:w="3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198FD5" w14:textId="77777777" w:rsidR="000B70CD" w:rsidRDefault="000B70CD" w:rsidP="00D24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FB5AB" w14:textId="77777777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5*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D95269" w14:textId="5A0FE52E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USD 1.</w:t>
            </w:r>
            <w:r w:rsidR="0012123B">
              <w:rPr>
                <w:rFonts w:ascii="Calibri" w:eastAsia="Calibri" w:hAnsi="Calibri" w:cs="Calibri"/>
                <w:b/>
                <w:color w:val="000000"/>
              </w:rPr>
              <w:t>299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3B7890" w14:textId="28E5732A" w:rsidR="000B70CD" w:rsidRDefault="000B70CD" w:rsidP="00D24179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USD </w:t>
            </w:r>
            <w:r w:rsidR="003A20DB">
              <w:rPr>
                <w:rFonts w:ascii="Calibri" w:eastAsia="Calibri" w:hAnsi="Calibri" w:cs="Calibri"/>
                <w:b/>
                <w:color w:val="000000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</w:rPr>
              <w:t>49</w:t>
            </w:r>
          </w:p>
        </w:tc>
      </w:tr>
    </w:tbl>
    <w:p w14:paraId="04882967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>*Precios por persona en acomodación doble y sencilla.</w:t>
      </w:r>
    </w:p>
    <w:p w14:paraId="76A9021F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>*Aplicar el fee bancario del 2% sobre el total del programa.</w:t>
      </w:r>
    </w:p>
    <w:p w14:paraId="7261E82A" w14:textId="77777777" w:rsidR="005F4129" w:rsidRDefault="00000000" w:rsidP="00714037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*Salidas garantizadas los sábados para mínimo dos pasajeros. </w:t>
      </w:r>
    </w:p>
    <w:p w14:paraId="0987AC8B" w14:textId="5F5521AA" w:rsidR="00714037" w:rsidRPr="005064FC" w:rsidRDefault="005F4129" w:rsidP="00714037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Para fechas especificas </w:t>
      </w:r>
      <w:proofErr w:type="gramStart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Marzo</w:t>
      </w:r>
      <w:proofErr w:type="gramEnd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="008009D7" w:rsidRPr="005064FC">
        <w:rPr>
          <w:rFonts w:ascii="Calibri" w:eastAsia="Calibri" w:hAnsi="Calibri" w:cs="Calibri"/>
          <w:b/>
          <w:i/>
          <w:sz w:val="18"/>
          <w:szCs w:val="18"/>
        </w:rPr>
        <w:t>07,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10, 14 ,17, 21, </w:t>
      </w:r>
      <w:r w:rsidR="008009D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24 </w:t>
      </w:r>
      <w:proofErr w:type="gramStart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Noviembre</w:t>
      </w:r>
      <w:proofErr w:type="gramEnd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7, 14, 21, 28, </w:t>
      </w:r>
      <w:proofErr w:type="gramStart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Diciembre</w:t>
      </w:r>
      <w:proofErr w:type="gramEnd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5, 12, 19 </w:t>
      </w:r>
      <w:proofErr w:type="gramStart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Enero</w:t>
      </w:r>
      <w:proofErr w:type="gramEnd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2, </w:t>
      </w:r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09,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16 ,23, 30 </w:t>
      </w:r>
      <w:proofErr w:type="gramStart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>Febrero</w:t>
      </w:r>
      <w:proofErr w:type="gramEnd"/>
      <w:r w:rsidR="005064FC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  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>6, 13,20,27 EN 4*</w:t>
      </w:r>
      <w:r w:rsidR="00D601ED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proofErr w:type="spellStart"/>
      <w:proofErr w:type="gramStart"/>
      <w:r w:rsidR="00D601ED" w:rsidRPr="005064FC">
        <w:rPr>
          <w:rFonts w:ascii="Calibri" w:eastAsia="Calibri" w:hAnsi="Calibri" w:cs="Calibri"/>
          <w:b/>
          <w:i/>
          <w:sz w:val="18"/>
          <w:szCs w:val="18"/>
        </w:rPr>
        <w:t>Ó</w:t>
      </w:r>
      <w:proofErr w:type="spellEnd"/>
      <w:r w:rsidR="00D601ED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EN</w:t>
      </w:r>
      <w:proofErr w:type="gramEnd"/>
      <w:r w:rsidR="00714037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5* </w:t>
      </w:r>
      <w:r w:rsidR="008009D7" w:rsidRPr="005064FC">
        <w:rPr>
          <w:rFonts w:ascii="Calibri" w:eastAsia="Calibri" w:hAnsi="Calibri" w:cs="Calibri"/>
          <w:b/>
          <w:i/>
          <w:sz w:val="18"/>
          <w:szCs w:val="18"/>
        </w:rPr>
        <w:t>descontar USD</w:t>
      </w:r>
      <w:r w:rsidR="00D601ED" w:rsidRPr="005064FC">
        <w:rPr>
          <w:rFonts w:ascii="Calibri" w:eastAsia="Calibri" w:hAnsi="Calibri" w:cs="Calibri"/>
          <w:b/>
          <w:i/>
          <w:sz w:val="18"/>
          <w:szCs w:val="18"/>
        </w:rPr>
        <w:t xml:space="preserve"> 93 </w:t>
      </w:r>
    </w:p>
    <w:p w14:paraId="7D0CF72A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* Las tarifas están sujetas a modificaciones sin previo aviso y a disponibilidad en el momento de realizar la reserva ** </w:t>
      </w:r>
    </w:p>
    <w:p w14:paraId="75730B54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sz w:val="18"/>
          <w:szCs w:val="18"/>
        </w:rPr>
        <w:t xml:space="preserve">*Salidas garantizadas: Todos los sábados, domingos, martes y miércoles  </w:t>
      </w:r>
    </w:p>
    <w:p w14:paraId="59868622" w14:textId="77777777" w:rsidR="00FD4539" w:rsidRDefault="00000000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*Para </w:t>
      </w:r>
      <w:r w:rsidRPr="005064FC">
        <w:rPr>
          <w:rFonts w:ascii="Calibri" w:eastAsia="Calibri" w:hAnsi="Calibri" w:cs="Calibri"/>
          <w:b/>
          <w:i/>
          <w:sz w:val="18"/>
          <w:szCs w:val="18"/>
        </w:rPr>
        <w:t>cambiar el autocar</w:t>
      </w: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 por vuelo de Estambul a </w:t>
      </w:r>
      <w:r w:rsidRPr="005064FC">
        <w:rPr>
          <w:rFonts w:ascii="Calibri" w:eastAsia="Calibri" w:hAnsi="Calibri" w:cs="Calibri"/>
          <w:b/>
          <w:i/>
          <w:sz w:val="18"/>
          <w:szCs w:val="18"/>
        </w:rPr>
        <w:t>Ankara cuesta USD</w:t>
      </w: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  <w:highlight w:val="yellow"/>
        </w:rPr>
        <w:t xml:space="preserve"> 170.</w:t>
      </w:r>
    </w:p>
    <w:p w14:paraId="164C971A" w14:textId="5FF95FCE" w:rsidR="005F4129" w:rsidRPr="005F4129" w:rsidRDefault="005F4129" w:rsidP="005F41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</w:t>
      </w:r>
      <w:r w:rsidRPr="005F4129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Suplemento en hotel de cueva YUNAK EVLERI para los programas de 4* 0 5* de 229 USD para niños de 7 a 12 años 115 USD </w:t>
      </w:r>
    </w:p>
    <w:p w14:paraId="0B8C0947" w14:textId="77777777" w:rsidR="005F4129" w:rsidRPr="005064FC" w:rsidRDefault="005F4129">
      <w:pP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</w:p>
    <w:p w14:paraId="18D4A07E" w14:textId="77777777" w:rsidR="00FD4539" w:rsidRPr="005064F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color w:val="000000"/>
          <w:sz w:val="18"/>
          <w:szCs w:val="18"/>
        </w:rPr>
        <w:t>*Para niños menores de 6 años en la misma habitación es gratis- para niños de 7 hasta 12 años- 50% del costo de la doble.</w:t>
      </w:r>
    </w:p>
    <w:p w14:paraId="301DC8F5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sz w:val="18"/>
          <w:szCs w:val="18"/>
        </w:rPr>
        <w:t>*Para salidas del 20, 27 y 28 de diciembre 2025: Suplemento 4*: 239 USD - 5*: 289 USD</w:t>
      </w:r>
    </w:p>
    <w:p w14:paraId="01B327EA" w14:textId="77777777" w:rsidR="00FD4539" w:rsidRPr="005064FC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 w:rsidRPr="005064FC">
        <w:rPr>
          <w:rFonts w:ascii="Calibri" w:eastAsia="Calibri" w:hAnsi="Calibri" w:cs="Calibri"/>
          <w:b/>
          <w:i/>
          <w:sz w:val="18"/>
          <w:szCs w:val="18"/>
          <w:highlight w:val="yellow"/>
        </w:rPr>
        <w:t xml:space="preserve">SE PAGA EN PESOS COLOMBIANOS AL CAMBIO DEL DIA + 30 PESOS POR DÓLAR POR DIFERENCIA EN CAMBIO </w:t>
      </w:r>
    </w:p>
    <w:p w14:paraId="510EE55E" w14:textId="77777777" w:rsidR="00FD4539" w:rsidRDefault="00FD4539">
      <w:pPr>
        <w:jc w:val="both"/>
        <w:rPr>
          <w:b/>
          <w:color w:val="000000"/>
          <w:sz w:val="32"/>
          <w:szCs w:val="32"/>
        </w:rPr>
      </w:pPr>
    </w:p>
    <w:p w14:paraId="43822B2E" w14:textId="77777777" w:rsidR="00FD4539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INCLUYE</w:t>
      </w:r>
    </w:p>
    <w:p w14:paraId="73BF60FE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Tarjeta de asistencia médica durante todo el recorrido (cubrimiento de USD 60.000 por accidente o enfermedad no preexistente) por evento, aplica suplemento del 50 % para mayores de 76 a 85 años, esta tarjeta tiene seguro de cancelación incluido hasta 2.000 USD.</w:t>
      </w:r>
    </w:p>
    <w:p w14:paraId="0FF8F5F3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 noches de alojamiento en el hotel en Estambul con desayuno </w:t>
      </w:r>
    </w:p>
    <w:p w14:paraId="5D00208D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 noche de alojamiento en el hotel en Ankara con desayuno y cena </w:t>
      </w:r>
    </w:p>
    <w:p w14:paraId="68EDA0AE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 noches de alojamiento en el hotel en Capadocia con desayuno y cena </w:t>
      </w:r>
    </w:p>
    <w:p w14:paraId="7F3A1CC8" w14:textId="6551FC9F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Todos los traslados en regular con el </w:t>
      </w:r>
      <w:r w:rsidR="00936381">
        <w:rPr>
          <w:rFonts w:ascii="Calibri" w:eastAsia="Calibri" w:hAnsi="Calibri" w:cs="Calibri"/>
          <w:color w:val="000000"/>
          <w:sz w:val="22"/>
          <w:szCs w:val="22"/>
        </w:rPr>
        <w:t>asistente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habla español o ingles </w:t>
      </w:r>
    </w:p>
    <w:p w14:paraId="736F223C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Guía local de habla hispana para todas las visitas indicadas en el programa</w:t>
      </w:r>
    </w:p>
    <w:p w14:paraId="09814220" w14:textId="661389CB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Régimen según programa </w:t>
      </w:r>
      <w:r w:rsidR="00F32177">
        <w:rPr>
          <w:rFonts w:ascii="Calibri" w:eastAsia="Calibri" w:hAnsi="Calibri" w:cs="Calibri"/>
          <w:color w:val="000000"/>
          <w:sz w:val="22"/>
          <w:szCs w:val="22"/>
        </w:rPr>
        <w:t>(6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desayunos + 3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cenas)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ED26F83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Visitas con entradas incluidas</w:t>
      </w:r>
    </w:p>
    <w:p w14:paraId="2A0CBCAC" w14:textId="77777777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Trayectos en minibús o bus con A/C, en función del número de pasajeros</w:t>
      </w:r>
    </w:p>
    <w:p w14:paraId="45AEE248" w14:textId="1E75DA43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 botella de 0,50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agua en el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 xml:space="preserve">bus </w:t>
      </w:r>
      <w:r w:rsidR="00F32177">
        <w:rPr>
          <w:rFonts w:ascii="Calibri" w:eastAsia="Calibri" w:hAnsi="Calibri" w:cs="Calibri"/>
          <w:color w:val="000000"/>
          <w:sz w:val="22"/>
          <w:szCs w:val="22"/>
        </w:rPr>
        <w:t>(desde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Ankara a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Estambul)</w:t>
      </w:r>
    </w:p>
    <w:p w14:paraId="612BCF27" w14:textId="323EDC0A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WI-FI gratuito en el bus del circuito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(desde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Ankara a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Estambul)</w:t>
      </w:r>
    </w:p>
    <w:p w14:paraId="68B6F3B1" w14:textId="037E599A" w:rsidR="00FD45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Vuelo domestico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(Capadocia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/ </w:t>
      </w:r>
      <w:r w:rsidR="008009D7">
        <w:rPr>
          <w:rFonts w:ascii="Calibri" w:eastAsia="Calibri" w:hAnsi="Calibri" w:cs="Calibri"/>
          <w:color w:val="000000"/>
          <w:sz w:val="22"/>
          <w:szCs w:val="22"/>
        </w:rPr>
        <w:t>Estambul)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= &gt; con derecho a una maleta de 20 kg + 8 kg en la cabina  </w:t>
      </w:r>
    </w:p>
    <w:p w14:paraId="4DAFB60D" w14:textId="77777777" w:rsidR="00FD4539" w:rsidRDefault="00FD4539">
      <w:pPr>
        <w:jc w:val="both"/>
        <w:rPr>
          <w:rFonts w:ascii="Calibri" w:eastAsia="Calibri" w:hAnsi="Calibri" w:cs="Calibri"/>
          <w:b/>
          <w:color w:val="000000"/>
        </w:rPr>
      </w:pPr>
    </w:p>
    <w:p w14:paraId="68E7E803" w14:textId="77777777" w:rsidR="00FD4539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 INCLUYE</w:t>
      </w:r>
    </w:p>
    <w:p w14:paraId="23BCAC62" w14:textId="77777777" w:rsidR="00FD4539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Tiquete Internacional e impuestos de tiquetes según itinerarios.</w:t>
      </w:r>
    </w:p>
    <w:p w14:paraId="182DF7A8" w14:textId="77777777" w:rsidR="00FD4539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Propinas sugeridas según estándares internacionales: para guía y chofer USD 3 – 5 por pasajero por día. Para maletero USD 1 por maleta y por cada servicio.</w:t>
      </w:r>
    </w:p>
    <w:p w14:paraId="3682A985" w14:textId="77777777" w:rsidR="00FD4539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Actividades o conceptos no contemplados como servicios incluidos del viaje, tales como, almuerzos, cenas, souvenirs, llamadas locales y de larga distancia, guías de turismo, pólizas de seguros, excesos de equipaje y boletas para la participación en cruceros, eventos deportivos o culturales.</w:t>
      </w:r>
    </w:p>
    <w:p w14:paraId="2C9CF980" w14:textId="304F0BBF" w:rsidR="00FD4539" w:rsidRDefault="00000000" w:rsidP="00DD17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Suplemento en hotel de cueva YUNAK EVLERI para los programas de 4* 0 5* de </w:t>
      </w:r>
      <w:r w:rsidR="008009D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229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 USD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para niños de 7 a 12 años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1</w:t>
      </w:r>
      <w:r w:rsidR="008009D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15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 USD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8CFB30D" w14:textId="77777777" w:rsidR="002A6EB1" w:rsidRDefault="002A6EB1" w:rsidP="005F412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D1C6B0F" w14:textId="1476941C" w:rsidR="00FD4539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NOTA GENERAL</w:t>
      </w:r>
    </w:p>
    <w:p w14:paraId="6643E3D5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tasa de aeropuerto y el recargo por combustible se calculará antes de emitir los tiquetes de vuelos internos.</w:t>
      </w:r>
    </w:p>
    <w:p w14:paraId="558843DC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Pasaporte en perfecto estado por lo menos 6 meses de vigencia con respecto a la fecha de ingreso.</w:t>
      </w:r>
    </w:p>
    <w:p w14:paraId="67A034D2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 caso de no estar disponibles los hoteles mencionados en el momento de la reserva, se ubicará a los pasajeros en hoteles de similar categoría.</w:t>
      </w:r>
    </w:p>
    <w:p w14:paraId="08175DB2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 orden de las visitas y excursiones varía según el día de llegada o puede variar según múltiples factores, pero se conserva la totalidad de </w:t>
      </w:r>
      <w:proofErr w:type="gramStart"/>
      <w:r>
        <w:rPr>
          <w:rFonts w:ascii="Calibri" w:eastAsia="Calibri" w:hAnsi="Calibri" w:cs="Calibri"/>
          <w:sz w:val="22"/>
          <w:szCs w:val="22"/>
        </w:rPr>
        <w:t>las mismas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3721D61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D = Desayuno, A = Almuerzo, C = Cena </w:t>
      </w:r>
    </w:p>
    <w:p w14:paraId="4BDDD00E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cama de la tercera persona en las habitaciones </w:t>
      </w:r>
      <w:proofErr w:type="gramStart"/>
      <w:r>
        <w:rPr>
          <w:rFonts w:ascii="Calibri" w:eastAsia="Calibri" w:hAnsi="Calibri" w:cs="Calibri"/>
          <w:sz w:val="22"/>
          <w:szCs w:val="22"/>
        </w:rPr>
        <w:t>triples,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es cama plegable </w:t>
      </w:r>
    </w:p>
    <w:p w14:paraId="17837D4F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Como norma general, el horario </w:t>
      </w:r>
      <w:proofErr w:type="gramStart"/>
      <w:r>
        <w:rPr>
          <w:rFonts w:ascii="Calibri" w:eastAsia="Calibri" w:hAnsi="Calibri" w:cs="Calibri"/>
          <w:sz w:val="22"/>
          <w:szCs w:val="22"/>
        </w:rPr>
        <w:t>de check-in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en los hoteles es a partir de las 14:00 horas. La hora de </w:t>
      </w:r>
      <w:proofErr w:type="spellStart"/>
      <w:r>
        <w:rPr>
          <w:rFonts w:ascii="Calibri" w:eastAsia="Calibri" w:hAnsi="Calibri" w:cs="Calibri"/>
          <w:sz w:val="22"/>
          <w:szCs w:val="22"/>
        </w:rPr>
        <w:t>check-out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es a las 12:00 horas.</w:t>
      </w:r>
    </w:p>
    <w:p w14:paraId="2A6AF978" w14:textId="77777777" w:rsidR="00FD45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 Gran Bazar está cerrado durante todo el período de las fiestas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religiosas  (Marzo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29,30,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31 ,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Abril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1 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Junio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6,7,8,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9  )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los 29 de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Octubre 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los 15 de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Julio  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los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domingos .</w:t>
      </w:r>
      <w:proofErr w:type="gramEnd"/>
    </w:p>
    <w:p w14:paraId="64F14C27" w14:textId="77777777" w:rsidR="00FD45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Bazaar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Egipcio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está cerrado durante todo el período de las fiestas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religiosas  (Marzo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29,30,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31 ,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Abril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1 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Junio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6 ,7,8,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9  )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, los 29 de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Octubre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y los 15 de Julio.</w:t>
      </w:r>
    </w:p>
    <w:p w14:paraId="18037306" w14:textId="77777777" w:rsidR="00FD45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Por motivo de la Feria Internacional de Marmol en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Esmirna 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el alojamiento de Esmirna de las salidas 5 de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Abril  podrá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ser y realizado en la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region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Esmirna o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Kusadasi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7607483" w14:textId="77777777" w:rsidR="00FD45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Sin previo aviso, las ceremonias gubernamentales se están realizando dentro del mausoleo, durante este tiempo el mausoleo está cerrado a visitas, en caso de que nuestras visitas programadas coincidan con estas ceremonias, la visita del mausoleo se realizará panorámica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( como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una parada para tomar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photos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exterior )</w:t>
      </w:r>
      <w:proofErr w:type="gramEnd"/>
    </w:p>
    <w:p w14:paraId="2A629C6F" w14:textId="0574E4BD" w:rsidR="00FD45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Si los pasajeros toman noches extras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traves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de nosotros, no cobraremos traslado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extra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aunque sean en fechas diferentes del paquete. Pero si toman hoteles por su cuenta, se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facturaran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los traslados como extra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( que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</w:t>
      </w:r>
      <w:r w:rsidR="008009D7">
        <w:rPr>
          <w:rFonts w:ascii="Calibri" w:eastAsia="Calibri" w:hAnsi="Calibri" w:cs="Calibri"/>
          <w:color w:val="000000"/>
          <w:sz w:val="22"/>
          <w:szCs w:val="22"/>
          <w:highlight w:val="yellow"/>
        </w:rPr>
        <w:t>será</w:t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por persona por tramo 25.-</w:t>
      </w:r>
      <w:r w:rsidR="008009D7">
        <w:rPr>
          <w:rFonts w:ascii="Calibri" w:eastAsia="Calibri" w:hAnsi="Calibri" w:cs="Calibri"/>
          <w:color w:val="000000"/>
          <w:sz w:val="22"/>
          <w:szCs w:val="22"/>
          <w:highlight w:val="yellow"/>
        </w:rPr>
        <w:t>usd)</w:t>
      </w:r>
    </w:p>
    <w:p w14:paraId="241815CF" w14:textId="77777777" w:rsidR="00FD4539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Durante la celebración de ferias, fiestas religiosas y nacionales las visitas y excursiones podrán ser desviadas </w:t>
      </w:r>
    </w:p>
    <w:p w14:paraId="4B09649D" w14:textId="77777777" w:rsidR="00FD4539" w:rsidRDefault="00FD4539">
      <w:pPr>
        <w:jc w:val="both"/>
        <w:rPr>
          <w:rFonts w:ascii="Calibri" w:eastAsia="Calibri" w:hAnsi="Calibri" w:cs="Calibri"/>
          <w:b/>
          <w:color w:val="000000"/>
        </w:rPr>
      </w:pPr>
    </w:p>
    <w:p w14:paraId="4265C0A3" w14:textId="77777777" w:rsidR="00FD4539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HOTELES 4* y 5* O SIMILARES</w:t>
      </w:r>
    </w:p>
    <w:p w14:paraId="549C12BE" w14:textId="79AB82A8" w:rsidR="00FD4539" w:rsidRPr="00170B85" w:rsidRDefault="00000000" w:rsidP="00170B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 w:rsidRPr="00483A82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ESTAMBUL </w:t>
      </w:r>
      <w:r w:rsidRPr="00170B85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8052ED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Pr="00170B85">
        <w:rPr>
          <w:rFonts w:ascii="Calibri" w:eastAsia="Calibri" w:hAnsi="Calibri" w:cs="Calibri"/>
          <w:color w:val="000000"/>
          <w:sz w:val="22"/>
          <w:szCs w:val="22"/>
        </w:rPr>
        <w:t xml:space="preserve">5*- </w:t>
      </w:r>
      <w:r w:rsidR="00170B85" w:rsidRPr="00170B85">
        <w:rPr>
          <w:rFonts w:ascii="Calibri" w:eastAsia="Calibri" w:hAnsi="Calibri" w:cs="Calibri"/>
          <w:sz w:val="22"/>
          <w:szCs w:val="22"/>
        </w:rPr>
        <w:t xml:space="preserve">Barcelo </w:t>
      </w:r>
      <w:proofErr w:type="spellStart"/>
      <w:r w:rsidR="00170B85" w:rsidRPr="00170B85">
        <w:rPr>
          <w:rFonts w:ascii="Calibri" w:eastAsia="Calibri" w:hAnsi="Calibri" w:cs="Calibri"/>
          <w:sz w:val="22"/>
          <w:szCs w:val="22"/>
        </w:rPr>
        <w:t>Istanbul</w:t>
      </w:r>
      <w:proofErr w:type="spellEnd"/>
      <w:r w:rsidR="00170B85" w:rsidRPr="00170B85">
        <w:rPr>
          <w:rFonts w:ascii="Calibri" w:eastAsia="Calibri" w:hAnsi="Calibri" w:cs="Calibri"/>
          <w:sz w:val="22"/>
          <w:szCs w:val="22"/>
        </w:rPr>
        <w:t xml:space="preserve"> o The </w:t>
      </w:r>
      <w:proofErr w:type="spellStart"/>
      <w:r w:rsidR="00170B85" w:rsidRPr="00170B85">
        <w:rPr>
          <w:rFonts w:ascii="Calibri" w:eastAsia="Calibri" w:hAnsi="Calibri" w:cs="Calibri"/>
          <w:sz w:val="22"/>
          <w:szCs w:val="22"/>
        </w:rPr>
        <w:t>Marmara</w:t>
      </w:r>
      <w:proofErr w:type="spellEnd"/>
      <w:r w:rsidR="00170B85" w:rsidRPr="00170B8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170B85" w:rsidRPr="00170B85">
        <w:rPr>
          <w:rFonts w:ascii="Calibri" w:eastAsia="Calibri" w:hAnsi="Calibri" w:cs="Calibri"/>
          <w:sz w:val="22"/>
          <w:szCs w:val="22"/>
        </w:rPr>
        <w:t>Taksim</w:t>
      </w:r>
      <w:proofErr w:type="spellEnd"/>
      <w:r w:rsidR="00170B85" w:rsidRPr="00170B85">
        <w:rPr>
          <w:rFonts w:ascii="Calibri" w:eastAsia="Calibri" w:hAnsi="Calibri" w:cs="Calibri"/>
          <w:sz w:val="22"/>
          <w:szCs w:val="22"/>
        </w:rPr>
        <w:t xml:space="preserve"> o Radisson Pera o similar</w:t>
      </w:r>
      <w:r w:rsidRPr="00170B85">
        <w:rPr>
          <w:rFonts w:ascii="Calibri" w:eastAsia="Calibri" w:hAnsi="Calibri" w:cs="Calibri"/>
          <w:sz w:val="22"/>
          <w:szCs w:val="22"/>
        </w:rPr>
        <w:t>.</w:t>
      </w:r>
    </w:p>
    <w:p w14:paraId="0287E196" w14:textId="74E7DAB5" w:rsidR="00FD4539" w:rsidRDefault="00170B85" w:rsidP="00170B8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4* </w:t>
      </w:r>
      <w:r w:rsidRPr="00170B85">
        <w:rPr>
          <w:rFonts w:ascii="Calibri" w:eastAsia="Calibri" w:hAnsi="Calibri" w:cs="Calibri"/>
          <w:sz w:val="22"/>
          <w:szCs w:val="22"/>
        </w:rPr>
        <w:t xml:space="preserve">Arts </w:t>
      </w:r>
      <w:proofErr w:type="spellStart"/>
      <w:r w:rsidRPr="00170B85">
        <w:rPr>
          <w:rFonts w:ascii="Calibri" w:eastAsia="Calibri" w:hAnsi="Calibri" w:cs="Calibri"/>
          <w:sz w:val="22"/>
          <w:szCs w:val="22"/>
        </w:rPr>
        <w:t>Taksim</w:t>
      </w:r>
      <w:proofErr w:type="spellEnd"/>
      <w:r w:rsidRPr="00170B85">
        <w:rPr>
          <w:rFonts w:ascii="Calibri" w:eastAsia="Calibri" w:hAnsi="Calibri" w:cs="Calibri"/>
          <w:sz w:val="22"/>
          <w:szCs w:val="22"/>
        </w:rPr>
        <w:t xml:space="preserve"> o Ramada Taksim o </w:t>
      </w:r>
      <w:proofErr w:type="spellStart"/>
      <w:r w:rsidRPr="00170B85">
        <w:rPr>
          <w:rFonts w:ascii="Calibri" w:eastAsia="Calibri" w:hAnsi="Calibri" w:cs="Calibri"/>
          <w:sz w:val="22"/>
          <w:szCs w:val="22"/>
        </w:rPr>
        <w:t>Nippon</w:t>
      </w:r>
      <w:proofErr w:type="spellEnd"/>
      <w:r w:rsidRPr="00170B8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70B85">
        <w:rPr>
          <w:rFonts w:ascii="Calibri" w:eastAsia="Calibri" w:hAnsi="Calibri" w:cs="Calibri"/>
          <w:sz w:val="22"/>
          <w:szCs w:val="22"/>
        </w:rPr>
        <w:t>o</w:t>
      </w:r>
      <w:proofErr w:type="spellEnd"/>
      <w:r w:rsidRPr="00170B85">
        <w:rPr>
          <w:rFonts w:ascii="Calibri" w:eastAsia="Calibri" w:hAnsi="Calibri" w:cs="Calibri"/>
          <w:sz w:val="22"/>
          <w:szCs w:val="22"/>
        </w:rPr>
        <w:t xml:space="preserve"> Occidental </w:t>
      </w:r>
      <w:proofErr w:type="spellStart"/>
      <w:r w:rsidRPr="00170B85">
        <w:rPr>
          <w:rFonts w:ascii="Calibri" w:eastAsia="Calibri" w:hAnsi="Calibri" w:cs="Calibri"/>
          <w:sz w:val="22"/>
          <w:szCs w:val="22"/>
        </w:rPr>
        <w:t>Taksim</w:t>
      </w:r>
      <w:proofErr w:type="spellEnd"/>
      <w:r w:rsidRPr="00170B85">
        <w:rPr>
          <w:rFonts w:ascii="Calibri" w:eastAsia="Calibri" w:hAnsi="Calibri" w:cs="Calibri"/>
          <w:sz w:val="22"/>
          <w:szCs w:val="22"/>
        </w:rPr>
        <w:t xml:space="preserve"> o Lamartine 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170B85">
        <w:rPr>
          <w:rFonts w:ascii="Calibri" w:eastAsia="Calibri" w:hAnsi="Calibri" w:cs="Calibri"/>
          <w:sz w:val="22"/>
          <w:szCs w:val="22"/>
        </w:rPr>
        <w:t xml:space="preserve">similar </w:t>
      </w:r>
    </w:p>
    <w:p w14:paraId="31E5F3D0" w14:textId="699C8B6F" w:rsidR="00FD453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483A82">
        <w:rPr>
          <w:rFonts w:ascii="Calibri" w:eastAsia="Calibri" w:hAnsi="Calibri" w:cs="Calibri"/>
          <w:b/>
          <w:bCs/>
          <w:color w:val="000000"/>
          <w:sz w:val="22"/>
          <w:szCs w:val="22"/>
        </w:rPr>
        <w:t>ANKARA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8048B">
        <w:rPr>
          <w:rFonts w:ascii="Calibri" w:eastAsia="Calibri" w:hAnsi="Calibri" w:cs="Calibri"/>
          <w:color w:val="000000"/>
          <w:sz w:val="22"/>
          <w:szCs w:val="22"/>
        </w:rPr>
        <w:t xml:space="preserve">       5* </w:t>
      </w:r>
      <w:r w:rsidR="00B8048B" w:rsidRPr="00B8048B">
        <w:rPr>
          <w:rFonts w:ascii="Calibri" w:eastAsia="Calibri" w:hAnsi="Calibri" w:cs="Calibri"/>
          <w:color w:val="000000"/>
          <w:sz w:val="22"/>
          <w:szCs w:val="22"/>
        </w:rPr>
        <w:t xml:space="preserve">Meyra Palace o New Park o Holiday Inn Cukurambar o </w:t>
      </w:r>
      <w:proofErr w:type="spellStart"/>
      <w:r w:rsidR="00B8048B" w:rsidRPr="00B8048B">
        <w:rPr>
          <w:rFonts w:ascii="Calibri" w:eastAsia="Calibri" w:hAnsi="Calibri" w:cs="Calibri"/>
          <w:color w:val="000000"/>
          <w:sz w:val="22"/>
          <w:szCs w:val="22"/>
        </w:rPr>
        <w:t>Altınel</w:t>
      </w:r>
      <w:proofErr w:type="spellEnd"/>
      <w:r w:rsidR="00B8048B" w:rsidRPr="00B8048B">
        <w:rPr>
          <w:rFonts w:ascii="Calibri" w:eastAsia="Calibri" w:hAnsi="Calibri" w:cs="Calibri"/>
          <w:color w:val="000000"/>
          <w:sz w:val="22"/>
          <w:szCs w:val="22"/>
        </w:rPr>
        <w:t xml:space="preserve"> o similar</w:t>
      </w:r>
    </w:p>
    <w:p w14:paraId="5DC72E82" w14:textId="701AC3B2" w:rsidR="00FD453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483A82">
        <w:rPr>
          <w:rFonts w:ascii="Calibri" w:eastAsia="Calibri" w:hAnsi="Calibri" w:cs="Calibri"/>
          <w:b/>
          <w:bCs/>
          <w:sz w:val="22"/>
          <w:szCs w:val="22"/>
        </w:rPr>
        <w:t>CAPADOCİA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9E04B9">
        <w:rPr>
          <w:rFonts w:ascii="Calibri" w:eastAsia="Calibri" w:hAnsi="Calibri" w:cs="Calibri"/>
          <w:sz w:val="22"/>
          <w:szCs w:val="22"/>
        </w:rPr>
        <w:t xml:space="preserve"> 5* </w:t>
      </w:r>
      <w:r w:rsidR="009E04B9" w:rsidRPr="009E04B9">
        <w:rPr>
          <w:rFonts w:ascii="Calibri" w:eastAsia="Calibri" w:hAnsi="Calibri" w:cs="Calibri"/>
          <w:sz w:val="22"/>
          <w:szCs w:val="22"/>
        </w:rPr>
        <w:t xml:space="preserve">Dinler </w:t>
      </w:r>
      <w:proofErr w:type="spellStart"/>
      <w:r w:rsidR="009E04B9" w:rsidRPr="009E04B9">
        <w:rPr>
          <w:rFonts w:ascii="Calibri" w:eastAsia="Calibri" w:hAnsi="Calibri" w:cs="Calibri"/>
          <w:sz w:val="22"/>
          <w:szCs w:val="22"/>
        </w:rPr>
        <w:t>Urgup</w:t>
      </w:r>
      <w:proofErr w:type="spellEnd"/>
      <w:r w:rsidR="009E04B9" w:rsidRPr="009E04B9"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 w:rsidR="009E04B9" w:rsidRPr="009E04B9">
        <w:rPr>
          <w:rFonts w:ascii="Calibri" w:eastAsia="Calibri" w:hAnsi="Calibri" w:cs="Calibri"/>
          <w:sz w:val="22"/>
          <w:szCs w:val="22"/>
        </w:rPr>
        <w:t>Perissia</w:t>
      </w:r>
      <w:proofErr w:type="spellEnd"/>
      <w:r w:rsidR="009E04B9" w:rsidRPr="009E04B9"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 w:rsidR="009E04B9" w:rsidRPr="009E04B9">
        <w:rPr>
          <w:rFonts w:ascii="Calibri" w:eastAsia="Calibri" w:hAnsi="Calibri" w:cs="Calibri"/>
          <w:sz w:val="22"/>
          <w:szCs w:val="22"/>
        </w:rPr>
        <w:t>Avrasya</w:t>
      </w:r>
      <w:proofErr w:type="spellEnd"/>
      <w:r w:rsidR="009E04B9" w:rsidRPr="009E04B9">
        <w:rPr>
          <w:rFonts w:ascii="Calibri" w:eastAsia="Calibri" w:hAnsi="Calibri" w:cs="Calibri"/>
          <w:sz w:val="22"/>
          <w:szCs w:val="22"/>
        </w:rPr>
        <w:t xml:space="preserve"> o Mustafa o Suhan o similar</w:t>
      </w:r>
    </w:p>
    <w:p w14:paraId="3D5007B2" w14:textId="77777777" w:rsidR="00FD4539" w:rsidRDefault="00FD4539">
      <w:pPr>
        <w:ind w:left="360"/>
        <w:jc w:val="both"/>
      </w:pPr>
    </w:p>
    <w:sectPr w:rsidR="00FD4539" w:rsidSect="005064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9" w:right="1440" w:bottom="198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9AC9B" w14:textId="77777777" w:rsidR="00730C44" w:rsidRDefault="00730C44">
      <w:r>
        <w:separator/>
      </w:r>
    </w:p>
  </w:endnote>
  <w:endnote w:type="continuationSeparator" w:id="0">
    <w:p w14:paraId="55D5E60B" w14:textId="77777777" w:rsidR="00730C44" w:rsidRDefault="0073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B44DD65-C7B6-4F87-873C-557FCF8AE1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D2AE795-DB70-4CCB-99F3-AAF8AD8D3205}"/>
    <w:embedItalic r:id="rId3" w:fontKey="{F70F33FA-21E9-40DD-A9BD-5E21C45819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51280C-6795-4C5D-9867-E37B97DDBD5E}"/>
    <w:embedBold r:id="rId5" w:fontKey="{CDF7B747-3817-4416-BBB9-560943BC62F2}"/>
    <w:embedItalic r:id="rId6" w:fontKey="{AE4A0BF2-0C4B-49B6-A2DD-62DD73E15453}"/>
    <w:embedBoldItalic r:id="rId7" w:fontKey="{F734D56D-BCB2-4221-8E22-83FBAFA054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046EE1F-5D4F-44AF-9FDA-2129B9808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8097" w14:textId="77777777" w:rsidR="00DB5CD0" w:rsidRDefault="00DB5C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05A6" w14:textId="77777777" w:rsidR="00FD4539" w:rsidRDefault="00FD45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521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E1B32" w14:textId="77777777" w:rsidR="00DB5CD0" w:rsidRDefault="00DB5C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D0BBD" w14:textId="77777777" w:rsidR="00730C44" w:rsidRDefault="00730C44">
      <w:r>
        <w:separator/>
      </w:r>
    </w:p>
  </w:footnote>
  <w:footnote w:type="continuationSeparator" w:id="0">
    <w:p w14:paraId="2713FA63" w14:textId="77777777" w:rsidR="00730C44" w:rsidRDefault="00730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B85B0" w14:textId="77777777" w:rsidR="00DB5CD0" w:rsidRDefault="00DB5C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A36F0" w14:textId="24EB73D3" w:rsidR="00FD4539" w:rsidRDefault="00DB5C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7C72710" wp14:editId="7A9725F3">
              <wp:simplePos x="0" y="0"/>
              <wp:positionH relativeFrom="column">
                <wp:posOffset>714375</wp:posOffset>
              </wp:positionH>
              <wp:positionV relativeFrom="paragraph">
                <wp:posOffset>790575</wp:posOffset>
              </wp:positionV>
              <wp:extent cx="1009650" cy="2190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9AEE1" w14:textId="5C7B25FF" w:rsidR="00DB5CD0" w:rsidRPr="00473610" w:rsidRDefault="00DB5CD0" w:rsidP="00DB5CD0">
                          <w:pP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R</w:t>
                          </w:r>
                          <w:r w:rsidR="00674B4B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NT:</w:t>
                          </w: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No.102798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7271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.25pt;margin-top:62.25pt;width:79.5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9DAIAAPYDAAAOAAAAZHJzL2Uyb0RvYy54bWysU9tu2zAMfR+wfxD0vtgJkrYx4hRdugwD&#10;ugvQ7QNkWY6FyaJGKbG7rx8lu2m2vQ3zg0Ca1CF5eLS5HTrDTgq9Blvy+SznTFkJtbaHkn/7un9z&#10;w5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" stroked="f">
              <v:textbox>
                <w:txbxContent>
                  <w:p w14:paraId="0DE9AEE1" w14:textId="5C7B25FF" w:rsidR="00DB5CD0" w:rsidRPr="00473610" w:rsidRDefault="00DB5CD0" w:rsidP="00DB5CD0">
                    <w:pP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R</w:t>
                    </w:r>
                    <w:r w:rsidR="00674B4B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NT:</w:t>
                    </w: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 xml:space="preserve"> No.102798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57BFD81C" wp14:editId="75D29744">
          <wp:simplePos x="0" y="0"/>
          <wp:positionH relativeFrom="column">
            <wp:posOffset>-958849</wp:posOffset>
          </wp:positionH>
          <wp:positionV relativeFrom="paragraph">
            <wp:posOffset>-533399</wp:posOffset>
          </wp:positionV>
          <wp:extent cx="7812595" cy="10742320"/>
          <wp:effectExtent l="0" t="0" r="0" b="0"/>
          <wp:wrapNone/>
          <wp:docPr id="2079309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2595" cy="10742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F416" w14:textId="77777777" w:rsidR="00DB5CD0" w:rsidRDefault="00DB5C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A4790"/>
    <w:multiLevelType w:val="multilevel"/>
    <w:tmpl w:val="2460E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8D19C0"/>
    <w:multiLevelType w:val="multilevel"/>
    <w:tmpl w:val="2FC89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A811AA"/>
    <w:multiLevelType w:val="multilevel"/>
    <w:tmpl w:val="B622D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EA450A"/>
    <w:multiLevelType w:val="multilevel"/>
    <w:tmpl w:val="8A1E3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433F91"/>
    <w:multiLevelType w:val="multilevel"/>
    <w:tmpl w:val="B7B2C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AD6CC6"/>
    <w:multiLevelType w:val="multilevel"/>
    <w:tmpl w:val="56BA8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2820715">
    <w:abstractNumId w:val="3"/>
  </w:num>
  <w:num w:numId="2" w16cid:durableId="540826812">
    <w:abstractNumId w:val="0"/>
  </w:num>
  <w:num w:numId="3" w16cid:durableId="1348017687">
    <w:abstractNumId w:val="5"/>
  </w:num>
  <w:num w:numId="4" w16cid:durableId="102463471">
    <w:abstractNumId w:val="1"/>
  </w:num>
  <w:num w:numId="5" w16cid:durableId="282158257">
    <w:abstractNumId w:val="2"/>
  </w:num>
  <w:num w:numId="6" w16cid:durableId="11047669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539"/>
    <w:rsid w:val="000B5839"/>
    <w:rsid w:val="000B70CD"/>
    <w:rsid w:val="000C4CAC"/>
    <w:rsid w:val="0012123B"/>
    <w:rsid w:val="0012648A"/>
    <w:rsid w:val="00170B85"/>
    <w:rsid w:val="00176350"/>
    <w:rsid w:val="001B3B2C"/>
    <w:rsid w:val="002123C5"/>
    <w:rsid w:val="00214309"/>
    <w:rsid w:val="0024597E"/>
    <w:rsid w:val="00295724"/>
    <w:rsid w:val="002A3C46"/>
    <w:rsid w:val="002A6EB1"/>
    <w:rsid w:val="002C5C00"/>
    <w:rsid w:val="00346808"/>
    <w:rsid w:val="003654BF"/>
    <w:rsid w:val="003A20DB"/>
    <w:rsid w:val="00451786"/>
    <w:rsid w:val="004521B9"/>
    <w:rsid w:val="004745B5"/>
    <w:rsid w:val="00483A82"/>
    <w:rsid w:val="004E7BB6"/>
    <w:rsid w:val="005064FC"/>
    <w:rsid w:val="0056037B"/>
    <w:rsid w:val="005F4129"/>
    <w:rsid w:val="006453F5"/>
    <w:rsid w:val="00674B4B"/>
    <w:rsid w:val="00687270"/>
    <w:rsid w:val="006A1845"/>
    <w:rsid w:val="00714037"/>
    <w:rsid w:val="00730C44"/>
    <w:rsid w:val="007961B3"/>
    <w:rsid w:val="007D058B"/>
    <w:rsid w:val="008009D7"/>
    <w:rsid w:val="008052ED"/>
    <w:rsid w:val="009012BA"/>
    <w:rsid w:val="00936381"/>
    <w:rsid w:val="009B2864"/>
    <w:rsid w:val="009E04B9"/>
    <w:rsid w:val="00A0128E"/>
    <w:rsid w:val="00A12615"/>
    <w:rsid w:val="00A331E1"/>
    <w:rsid w:val="00AD1BBC"/>
    <w:rsid w:val="00AD38FD"/>
    <w:rsid w:val="00B538D3"/>
    <w:rsid w:val="00B8048B"/>
    <w:rsid w:val="00BA72A7"/>
    <w:rsid w:val="00BE7ED7"/>
    <w:rsid w:val="00C010D5"/>
    <w:rsid w:val="00CF3E64"/>
    <w:rsid w:val="00D601ED"/>
    <w:rsid w:val="00D90C9C"/>
    <w:rsid w:val="00DA2B2F"/>
    <w:rsid w:val="00DB5CD0"/>
    <w:rsid w:val="00DD1750"/>
    <w:rsid w:val="00E85041"/>
    <w:rsid w:val="00F27485"/>
    <w:rsid w:val="00F32177"/>
    <w:rsid w:val="00F44125"/>
    <w:rsid w:val="00F604A5"/>
    <w:rsid w:val="00FD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581B835"/>
  <w15:docId w15:val="{040F00ED-9C89-402A-9637-D1837664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129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E0F2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0F2D"/>
  </w:style>
  <w:style w:type="paragraph" w:styleId="Piedepgina">
    <w:name w:val="footer"/>
    <w:basedOn w:val="Normal"/>
    <w:link w:val="PiedepginaCar"/>
    <w:uiPriority w:val="99"/>
    <w:unhideWhenUsed/>
    <w:rsid w:val="007E0F2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F2D"/>
  </w:style>
  <w:style w:type="paragraph" w:styleId="Prrafodelista">
    <w:name w:val="List Paragraph"/>
    <w:basedOn w:val="Normal"/>
    <w:uiPriority w:val="34"/>
    <w:qFormat/>
    <w:rsid w:val="00FA23D3"/>
    <w:pPr>
      <w:suppressAutoHyphens w:val="0"/>
      <w:ind w:left="720"/>
      <w:contextualSpacing/>
    </w:pPr>
    <w:rPr>
      <w:lang w:val="es-ES" w:eastAsia="es-ES"/>
    </w:rPr>
  </w:style>
  <w:style w:type="paragraph" w:styleId="Sinespaciado">
    <w:name w:val="No Spacing"/>
    <w:uiPriority w:val="1"/>
    <w:qFormat/>
    <w:rsid w:val="002C0619"/>
    <w:pPr>
      <w:suppressAutoHyphens/>
    </w:pPr>
    <w:rPr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OFepS+bOXwVg68fWoQ8y4unXjw==">CgMxLjAyCGguZ2pkZ3hzOAByITEtUnZqN3BPMEI1U2xvcndhbFRWcXg3VGZmaktoRmlRcw==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1551</Words>
  <Characters>7463</Characters>
  <Application>Microsoft Office Word</Application>
  <DocSecurity>0</DocSecurity>
  <Lines>149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 Molina</dc:creator>
  <cp:lastModifiedBy>Carmen</cp:lastModifiedBy>
  <cp:revision>59</cp:revision>
  <dcterms:created xsi:type="dcterms:W3CDTF">2024-04-29T12:39:00Z</dcterms:created>
  <dcterms:modified xsi:type="dcterms:W3CDTF">2026-02-24T21:52:00Z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2024-10-16T20:26:50Z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0e605964-f5e3-4fec-8d6c-d9fa176c389a</vt:lpwstr>
  </property>
  <property fmtid="{D5CDD505-2E9C-101B-9397-08002B2CF9AE}" pid="7" name="MSIP_Label_defa4170-0d19-0005-0004-bc88714345d2_ActionId">
    <vt:lpwstr>1e43e1d0-81c5-4c9a-9985-f11b27baaaae</vt:lpwstr>
  </property>
  <property fmtid="{D5CDD505-2E9C-101B-9397-08002B2CF9AE}" pid="8" name="MSIP_Label_defa4170-0d19-0005-0004-bc88714345d2_ContentBits">
    <vt:lpwstr>0</vt:lpwstr>
  </property>
</Properties>
</file>