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3FA3" w14:textId="35BDBC3D" w:rsidR="00285C7E" w:rsidRDefault="00285C7E" w:rsidP="00285C7E">
      <w:pPr>
        <w:pStyle w:val="Sinespaciado"/>
        <w:jc w:val="both"/>
        <w:rPr>
          <w:rStyle w:val="titulo"/>
          <w:b w:val="0"/>
        </w:rPr>
      </w:pPr>
      <w:r>
        <w:rPr>
          <w:b/>
          <w:noProof/>
          <w:sz w:val="32"/>
          <w:szCs w:val="32"/>
        </w:rPr>
        <w:drawing>
          <wp:inline distT="0" distB="0" distL="0" distR="0" wp14:anchorId="36132055" wp14:editId="63119CEB">
            <wp:extent cx="5871210" cy="1821815"/>
            <wp:effectExtent l="0" t="0" r="0" b="6985"/>
            <wp:docPr id="7510759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1210" cy="1821815"/>
                    </a:xfrm>
                    <a:prstGeom prst="rect">
                      <a:avLst/>
                    </a:prstGeom>
                    <a:noFill/>
                    <a:ln>
                      <a:noFill/>
                    </a:ln>
                  </pic:spPr>
                </pic:pic>
              </a:graphicData>
            </a:graphic>
          </wp:inline>
        </w:drawing>
      </w:r>
    </w:p>
    <w:p w14:paraId="34B21320" w14:textId="77777777" w:rsidR="00285C7E" w:rsidRDefault="00285C7E" w:rsidP="00285C7E">
      <w:pPr>
        <w:pStyle w:val="Sinespaciado"/>
        <w:jc w:val="both"/>
        <w:rPr>
          <w:rStyle w:val="titulo"/>
          <w:b w:val="0"/>
        </w:rPr>
      </w:pPr>
    </w:p>
    <w:p w14:paraId="2E949455" w14:textId="77777777" w:rsidR="00285C7E" w:rsidRDefault="00285C7E" w:rsidP="00285C7E">
      <w:pPr>
        <w:pStyle w:val="Sinespaciado"/>
        <w:jc w:val="center"/>
        <w:rPr>
          <w:rStyle w:val="titulo"/>
          <w:rFonts w:asciiTheme="minorHAnsi" w:hAnsiTheme="minorHAnsi" w:cstheme="minorHAnsi"/>
        </w:rPr>
      </w:pPr>
      <w:r>
        <w:rPr>
          <w:rStyle w:val="titulo"/>
          <w:rFonts w:asciiTheme="minorHAnsi" w:hAnsiTheme="minorHAnsi" w:cstheme="minorHAnsi"/>
        </w:rPr>
        <w:t>CIUDADES IMPERIALES</w:t>
      </w:r>
    </w:p>
    <w:p w14:paraId="150B5553" w14:textId="77777777" w:rsidR="00285C7E" w:rsidRDefault="00285C7E" w:rsidP="00285C7E">
      <w:pPr>
        <w:pStyle w:val="Sinespaciado"/>
        <w:jc w:val="center"/>
        <w:rPr>
          <w:lang w:val="es-ES_tradnl"/>
        </w:rPr>
      </w:pPr>
      <w:r>
        <w:rPr>
          <w:rFonts w:asciiTheme="minorHAnsi" w:hAnsiTheme="minorHAnsi" w:cstheme="minorHAnsi"/>
          <w:b/>
          <w:lang w:val="es-ES_tradnl"/>
        </w:rPr>
        <w:t>08 DÍAS / 07 NOCHES (</w:t>
      </w:r>
      <w:r>
        <w:rPr>
          <w:rFonts w:asciiTheme="minorHAnsi" w:hAnsiTheme="minorHAnsi" w:cstheme="minorHAnsi"/>
          <w:b/>
        </w:rPr>
        <w:t>SALIDA VIERNES)</w:t>
      </w:r>
    </w:p>
    <w:p w14:paraId="6ED51FD3" w14:textId="77777777" w:rsidR="00285C7E" w:rsidRDefault="00285C7E" w:rsidP="00285C7E">
      <w:pPr>
        <w:pStyle w:val="parrafo"/>
        <w:jc w:val="center"/>
        <w:rPr>
          <w:rStyle w:val="titulo"/>
          <w:sz w:val="24"/>
          <w:szCs w:val="24"/>
        </w:rPr>
      </w:pPr>
      <w:r>
        <w:rPr>
          <w:rStyle w:val="titulo"/>
          <w:rFonts w:asciiTheme="minorHAnsi" w:hAnsiTheme="minorHAnsi" w:cstheme="minorHAnsi"/>
          <w:sz w:val="24"/>
          <w:szCs w:val="24"/>
        </w:rPr>
        <w:t>ITINERARIO</w:t>
      </w:r>
    </w:p>
    <w:p w14:paraId="2BE30060" w14:textId="77777777" w:rsidR="005201D1" w:rsidRDefault="005201D1" w:rsidP="00285C7E">
      <w:pPr>
        <w:pStyle w:val="Sinespaciado"/>
        <w:jc w:val="both"/>
        <w:rPr>
          <w:rFonts w:asciiTheme="minorHAnsi" w:hAnsiTheme="minorHAnsi" w:cstheme="minorHAnsi"/>
          <w:b/>
          <w:bCs/>
        </w:rPr>
      </w:pPr>
    </w:p>
    <w:p w14:paraId="0132D738" w14:textId="241745F1" w:rsidR="00285C7E" w:rsidRDefault="00285C7E" w:rsidP="00285C7E">
      <w:pPr>
        <w:pStyle w:val="Sinespaciado"/>
        <w:jc w:val="both"/>
        <w:rPr>
          <w:bCs/>
        </w:rPr>
      </w:pPr>
      <w:r>
        <w:rPr>
          <w:rFonts w:asciiTheme="minorHAnsi" w:hAnsiTheme="minorHAnsi" w:cstheme="minorHAnsi"/>
          <w:b/>
          <w:bCs/>
        </w:rPr>
        <w:t xml:space="preserve">DÍA 01 – CASABLANCA / LLEGADA LOS VIERNES (C) </w:t>
      </w:r>
    </w:p>
    <w:p w14:paraId="167732AC" w14:textId="77777777" w:rsidR="00285C7E" w:rsidRDefault="00285C7E" w:rsidP="00285C7E">
      <w:pPr>
        <w:pStyle w:val="Sinespaciado"/>
        <w:jc w:val="both"/>
        <w:rPr>
          <w:rFonts w:asciiTheme="minorHAnsi" w:hAnsiTheme="minorHAnsi" w:cstheme="minorHAnsi"/>
          <w:sz w:val="22"/>
          <w:szCs w:val="22"/>
        </w:rPr>
      </w:pPr>
      <w:r>
        <w:rPr>
          <w:rFonts w:asciiTheme="minorHAnsi" w:hAnsiTheme="minorHAnsi" w:cstheme="minorHAnsi"/>
          <w:sz w:val="22"/>
          <w:szCs w:val="22"/>
        </w:rPr>
        <w:t xml:space="preserve">Llegada al aeropuerto. Asistencia por parte de nuestro personal de habla hispana fuera del edificio del aeropuerto. Traslado al hotel previsto según la categoría elegida. Alojamiento. (La cena no estará incluida para las llegadas posteriores a las 20.00h) </w:t>
      </w:r>
    </w:p>
    <w:p w14:paraId="75DFB438" w14:textId="77777777" w:rsidR="00285C7E" w:rsidRDefault="00285C7E" w:rsidP="00285C7E">
      <w:pPr>
        <w:pStyle w:val="Sinespaciado"/>
        <w:jc w:val="both"/>
        <w:rPr>
          <w:rFonts w:asciiTheme="minorHAnsi" w:hAnsiTheme="minorHAnsi" w:cstheme="minorHAnsi"/>
          <w:sz w:val="22"/>
          <w:szCs w:val="22"/>
        </w:rPr>
      </w:pPr>
    </w:p>
    <w:p w14:paraId="2211B57B" w14:textId="77777777" w:rsidR="00285C7E" w:rsidRDefault="00285C7E" w:rsidP="00285C7E">
      <w:pPr>
        <w:pStyle w:val="Sinespaciado"/>
        <w:jc w:val="both"/>
        <w:rPr>
          <w:rFonts w:asciiTheme="minorHAnsi" w:hAnsiTheme="minorHAnsi" w:cstheme="minorHAnsi"/>
          <w:b/>
          <w:bCs/>
        </w:rPr>
      </w:pPr>
      <w:r>
        <w:rPr>
          <w:rFonts w:asciiTheme="minorHAnsi" w:hAnsiTheme="minorHAnsi" w:cstheme="minorHAnsi"/>
          <w:b/>
          <w:bCs/>
        </w:rPr>
        <w:t xml:space="preserve">DÍA 02 – CASABLANCA / RABAT / FEZ (D/C) </w:t>
      </w:r>
    </w:p>
    <w:p w14:paraId="1C6BE58F" w14:textId="77777777" w:rsidR="00285C7E" w:rsidRDefault="00285C7E" w:rsidP="00285C7E">
      <w:pPr>
        <w:pStyle w:val="Sinespaciado"/>
        <w:jc w:val="both"/>
        <w:rPr>
          <w:rFonts w:asciiTheme="minorHAnsi" w:hAnsiTheme="minorHAnsi" w:cstheme="minorHAnsi"/>
          <w:sz w:val="22"/>
          <w:szCs w:val="22"/>
        </w:rPr>
      </w:pPr>
      <w:r>
        <w:rPr>
          <w:rFonts w:asciiTheme="minorHAnsi" w:hAnsiTheme="minorHAnsi" w:cstheme="minorHAnsi"/>
          <w:sz w:val="22"/>
          <w:szCs w:val="22"/>
        </w:rPr>
        <w:t xml:space="preserve">Visita panorámica de la capital administrativa e industrial del país, Casablanca. Recorreremos el Parque de Las Naciones, el elegante barrio de Anfa y el paseo de la Corniche, boulevard que discurre junto al mar hasta llegar a los exteriores de la Mezquita de Hassan II. (Opcionalmente si es posible podrá visitar su interior donde destaca su impresionante techo y su minarete considerado el más alto del mundo). A la hora prevista salida hacia Rabat, capital del Reino. Su centro histórico ha sido declarado Patrimonio de la Humanidad por la Unesco en el 2012. Visita panorámica de la ciudad: el Palacio Real (desde el exterior), la Kasbah de los Oudaya (Siglo XIII), con su vista al estuario del río Bouregrer, terminando en el Mausoleo de Mohamed V, junto al que se encuentra la torre inacabada de Hassan. Tiempo libre para el almuerzo (no incluido). Salida hacia Fez, llegada al hotel, cena y alojamiento. </w:t>
      </w:r>
    </w:p>
    <w:p w14:paraId="7252696D" w14:textId="77777777" w:rsidR="00285C7E" w:rsidRDefault="00285C7E" w:rsidP="00285C7E">
      <w:pPr>
        <w:pStyle w:val="Sinespaciado"/>
        <w:jc w:val="both"/>
        <w:rPr>
          <w:rFonts w:asciiTheme="minorHAnsi" w:hAnsiTheme="minorHAnsi" w:cstheme="minorHAnsi"/>
          <w:sz w:val="22"/>
          <w:szCs w:val="22"/>
        </w:rPr>
      </w:pPr>
    </w:p>
    <w:p w14:paraId="5EA36991" w14:textId="77777777" w:rsidR="00285C7E" w:rsidRDefault="00285C7E" w:rsidP="00285C7E">
      <w:pPr>
        <w:pStyle w:val="Sinespaciado"/>
        <w:jc w:val="both"/>
        <w:rPr>
          <w:rFonts w:asciiTheme="minorHAnsi" w:hAnsiTheme="minorHAnsi" w:cstheme="minorHAnsi"/>
          <w:b/>
          <w:bCs/>
        </w:rPr>
      </w:pPr>
      <w:r>
        <w:rPr>
          <w:rFonts w:asciiTheme="minorHAnsi" w:hAnsiTheme="minorHAnsi" w:cstheme="minorHAnsi"/>
          <w:b/>
          <w:bCs/>
        </w:rPr>
        <w:t xml:space="preserve">DÍA 03 – FEZ (D/C) </w:t>
      </w:r>
    </w:p>
    <w:p w14:paraId="3E15B9F7" w14:textId="77777777" w:rsidR="00285C7E" w:rsidRDefault="00285C7E" w:rsidP="00285C7E">
      <w:pPr>
        <w:pStyle w:val="Sinespaciado"/>
        <w:jc w:val="both"/>
        <w:rPr>
          <w:rFonts w:asciiTheme="minorHAnsi" w:hAnsiTheme="minorHAnsi" w:cstheme="minorHAnsi"/>
          <w:sz w:val="22"/>
          <w:szCs w:val="22"/>
        </w:rPr>
      </w:pPr>
      <w:r>
        <w:rPr>
          <w:rFonts w:asciiTheme="minorHAnsi" w:hAnsiTheme="minorHAnsi" w:cstheme="minorHAnsi"/>
          <w:sz w:val="22"/>
          <w:szCs w:val="22"/>
        </w:rPr>
        <w:t xml:space="preserve">Salida para realizar una visita de día completo de la ciudad. Fez es la más antigua de las Ciudades Imperiales, considerada la capital del Islam en Marruecos. Fundada en el 808 como primera capital política, religiosa y cultural por Moulay Idriss. Comenzamos con una panorámica desde una de las colinas que circundan la ciudad, para luego visitar las puertas en bronce del Palacio Real y ya a pié adentrarnos en la medina para visitar el interior de una Medersa (centro de estudios coránicos), talleres de los barrios de los artesanos, divididos por gremios y en los que destaca el espectacular Barrio de los Curtidores, el mercado de las especias, el bullicioso zoco y la fuente de Nejarín. Fes goza de un ambiente sin igual, </w:t>
      </w:r>
      <w:r>
        <w:rPr>
          <w:rFonts w:asciiTheme="minorHAnsi" w:hAnsiTheme="minorHAnsi" w:cstheme="minorHAnsi"/>
          <w:sz w:val="22"/>
          <w:szCs w:val="22"/>
        </w:rPr>
        <w:lastRenderedPageBreak/>
        <w:t xml:space="preserve">disfrutar de paseos por el amplio Boulevard de Mohamed V o callejear por las infinitas calles de la medina más grande el mundo harán de tu estancia una experiencia inolvidable. Fez es mucho más: color, sabor, olor, vida y sensaciones que nunca se olvidan...Terminada la visita regresaremos al hotel. Alojamiento. </w:t>
      </w:r>
    </w:p>
    <w:p w14:paraId="4C1877AB" w14:textId="77777777" w:rsidR="00285C7E" w:rsidRDefault="00285C7E" w:rsidP="00285C7E">
      <w:pPr>
        <w:pStyle w:val="Sinespaciado"/>
        <w:jc w:val="both"/>
        <w:rPr>
          <w:rFonts w:asciiTheme="minorHAnsi" w:hAnsiTheme="minorHAnsi" w:cstheme="minorHAnsi"/>
          <w:b/>
          <w:bCs/>
        </w:rPr>
      </w:pPr>
    </w:p>
    <w:p w14:paraId="31FC24DC" w14:textId="0D95EFAD" w:rsidR="00285C7E" w:rsidRDefault="00285C7E" w:rsidP="00285C7E">
      <w:pPr>
        <w:pStyle w:val="Sinespaciado"/>
        <w:jc w:val="both"/>
        <w:rPr>
          <w:rFonts w:asciiTheme="minorHAnsi" w:hAnsiTheme="minorHAnsi" w:cstheme="minorHAnsi"/>
          <w:b/>
          <w:bCs/>
        </w:rPr>
      </w:pPr>
      <w:r>
        <w:rPr>
          <w:rFonts w:asciiTheme="minorHAnsi" w:hAnsiTheme="minorHAnsi" w:cstheme="minorHAnsi"/>
          <w:b/>
          <w:bCs/>
        </w:rPr>
        <w:t xml:space="preserve">DÍA 04 – FEZ / IFRANE / MARRAKECH (D) </w:t>
      </w:r>
    </w:p>
    <w:p w14:paraId="311EDC65" w14:textId="77777777" w:rsidR="00285C7E" w:rsidRDefault="00285C7E" w:rsidP="00285C7E">
      <w:pPr>
        <w:pStyle w:val="Sinespaciado"/>
        <w:jc w:val="both"/>
        <w:rPr>
          <w:rFonts w:asciiTheme="minorHAnsi" w:hAnsiTheme="minorHAnsi" w:cstheme="minorHAnsi"/>
          <w:sz w:val="22"/>
          <w:szCs w:val="22"/>
        </w:rPr>
      </w:pPr>
      <w:r>
        <w:rPr>
          <w:rFonts w:asciiTheme="minorHAnsi" w:hAnsiTheme="minorHAnsi" w:cstheme="minorHAnsi"/>
          <w:sz w:val="22"/>
          <w:szCs w:val="22"/>
        </w:rPr>
        <w:t xml:space="preserve">Desayuno. Salida a primera hora hacia la pintoresca Ifrane con sus puntiagudos tejados de pizarra y donde tendremos la sensación de encontrarnos en un pueblecito de Suiza. Breve parada y salida por autovía hacia Marrakech. Tiempo libre para el almuerzo en ruta (no incluido) Llegada a Marrakech. Alojamiento. </w:t>
      </w:r>
    </w:p>
    <w:p w14:paraId="07F9EBAE" w14:textId="77777777" w:rsidR="00285C7E" w:rsidRDefault="00285C7E" w:rsidP="00285C7E">
      <w:pPr>
        <w:pStyle w:val="Sinespaciado"/>
        <w:jc w:val="both"/>
        <w:rPr>
          <w:rFonts w:asciiTheme="minorHAnsi" w:hAnsiTheme="minorHAnsi" w:cstheme="minorHAnsi"/>
          <w:sz w:val="22"/>
          <w:szCs w:val="22"/>
        </w:rPr>
      </w:pPr>
    </w:p>
    <w:p w14:paraId="19D335A6" w14:textId="77777777" w:rsidR="00285C7E" w:rsidRDefault="00285C7E" w:rsidP="00285C7E">
      <w:pPr>
        <w:pStyle w:val="Sinespaciado"/>
        <w:jc w:val="both"/>
        <w:rPr>
          <w:rFonts w:asciiTheme="minorHAnsi" w:hAnsiTheme="minorHAnsi" w:cstheme="minorHAnsi"/>
          <w:b/>
          <w:bCs/>
        </w:rPr>
      </w:pPr>
      <w:r>
        <w:rPr>
          <w:rFonts w:asciiTheme="minorHAnsi" w:hAnsiTheme="minorHAnsi" w:cstheme="minorHAnsi"/>
          <w:b/>
          <w:bCs/>
        </w:rPr>
        <w:t xml:space="preserve">DÍA 05 – MARRAKECH (D) </w:t>
      </w:r>
    </w:p>
    <w:p w14:paraId="56BDE710" w14:textId="77777777" w:rsidR="00285C7E" w:rsidRDefault="00285C7E" w:rsidP="00285C7E">
      <w:pPr>
        <w:pStyle w:val="Sinespaciado"/>
        <w:jc w:val="both"/>
        <w:rPr>
          <w:rFonts w:asciiTheme="minorHAnsi" w:hAnsiTheme="minorHAnsi" w:cstheme="minorHAnsi"/>
          <w:sz w:val="22"/>
          <w:szCs w:val="22"/>
        </w:rPr>
      </w:pPr>
      <w:r>
        <w:rPr>
          <w:rFonts w:asciiTheme="minorHAnsi" w:hAnsiTheme="minorHAnsi" w:cstheme="minorHAnsi"/>
          <w:sz w:val="22"/>
          <w:szCs w:val="22"/>
        </w:rPr>
        <w:t xml:space="preserve">Desayuno en el hotel. Salida para realizar la visita de la ciudad, conocida como “La Perla Roja”. Es junto a Meknes, Rabat y Fez una de las antiguas Ciudades Imperiales, tiene numerosos monumentos declarados patrimonio de la Humanidad por la Unesco lo que la convierten en el principal atractivo turístico del país. Por la mañana efectuaremos la visita monumental comenzando por el Minarete de la Koutobia (siglo XIII), hermana de la Giralda de Sevilla, de espléndida armonía es en la actualidad el faro y centro espiritual de Marrakech. Seguimos hacia los Jardines de la Menara y Palacio Bahía, residencia del antiguo visir, ejemplo del medievo musulmán y donde destaca su sala de embajadores. Ya a pié nos dirigimos a una escuela para descubrir cómo se fabrican las especias marroquíes y el aceite de argán. Breve parada y salida hacia la Plaza de Jema el F´naa punto neurálgico de la medina, desde donde salen todas las callejuelas y zocos que la componen, una de las más icónicas y animadas del mundo. Tarde libre. Alojamiento en el hotel. </w:t>
      </w:r>
    </w:p>
    <w:p w14:paraId="4E562EC6" w14:textId="77777777" w:rsidR="00285C7E" w:rsidRDefault="00285C7E" w:rsidP="00285C7E">
      <w:pPr>
        <w:pStyle w:val="Sinespaciado"/>
        <w:jc w:val="both"/>
        <w:rPr>
          <w:rFonts w:asciiTheme="minorHAnsi" w:hAnsiTheme="minorHAnsi" w:cstheme="minorHAnsi"/>
          <w:sz w:val="22"/>
          <w:szCs w:val="22"/>
        </w:rPr>
      </w:pPr>
    </w:p>
    <w:p w14:paraId="5B4D333A" w14:textId="02307A08" w:rsidR="00285C7E" w:rsidRDefault="00285C7E" w:rsidP="00285C7E">
      <w:pPr>
        <w:pStyle w:val="Sinespaciado"/>
        <w:jc w:val="both"/>
        <w:rPr>
          <w:rFonts w:asciiTheme="minorHAnsi" w:hAnsiTheme="minorHAnsi" w:cstheme="minorHAnsi"/>
          <w:b/>
          <w:bCs/>
        </w:rPr>
      </w:pPr>
      <w:r>
        <w:rPr>
          <w:rFonts w:asciiTheme="minorHAnsi" w:hAnsiTheme="minorHAnsi" w:cstheme="minorHAnsi"/>
          <w:b/>
          <w:bCs/>
        </w:rPr>
        <w:t xml:space="preserve">DÍA 06 – MARRAKECH (D) </w:t>
      </w:r>
      <w:r>
        <w:rPr>
          <w:rFonts w:asciiTheme="minorHAnsi" w:hAnsiTheme="minorHAnsi" w:cstheme="minorHAnsi"/>
          <w:b/>
          <w:bCs/>
          <w:sz w:val="22"/>
          <w:szCs w:val="22"/>
          <w:highlight w:val="yellow"/>
        </w:rPr>
        <w:t xml:space="preserve">OPCIONAL MEDIO DIA USD </w:t>
      </w:r>
      <w:r w:rsidR="0080384E">
        <w:rPr>
          <w:rFonts w:asciiTheme="minorHAnsi" w:hAnsiTheme="minorHAnsi" w:cstheme="minorHAnsi"/>
          <w:b/>
          <w:bCs/>
          <w:sz w:val="22"/>
          <w:szCs w:val="22"/>
          <w:highlight w:val="yellow"/>
        </w:rPr>
        <w:t>65</w:t>
      </w:r>
      <w:r>
        <w:rPr>
          <w:rFonts w:asciiTheme="minorHAnsi" w:hAnsiTheme="minorHAnsi" w:cstheme="minorHAnsi"/>
          <w:b/>
          <w:bCs/>
          <w:sz w:val="22"/>
          <w:szCs w:val="22"/>
          <w:highlight w:val="yellow"/>
        </w:rPr>
        <w:t xml:space="preserve"> POR PASAJERO</w:t>
      </w:r>
    </w:p>
    <w:p w14:paraId="1CEE7578" w14:textId="61B3C152" w:rsidR="00285C7E" w:rsidRPr="00285C7E" w:rsidRDefault="00285C7E" w:rsidP="00285C7E">
      <w:pPr>
        <w:pStyle w:val="Sinespaciado"/>
        <w:jc w:val="both"/>
        <w:rPr>
          <w:rFonts w:asciiTheme="minorHAnsi" w:hAnsiTheme="minorHAnsi" w:cstheme="minorHAnsi"/>
          <w:sz w:val="22"/>
          <w:szCs w:val="22"/>
        </w:rPr>
      </w:pPr>
      <w:r>
        <w:rPr>
          <w:rFonts w:asciiTheme="minorHAnsi" w:hAnsiTheme="minorHAnsi" w:cstheme="minorHAnsi"/>
          <w:sz w:val="22"/>
          <w:szCs w:val="22"/>
        </w:rPr>
        <w:t xml:space="preserve">Desayuno en el hotel. Día libre para actividades personales : </w:t>
      </w:r>
      <w:r>
        <w:rPr>
          <w:rFonts w:asciiTheme="minorHAnsi" w:hAnsiTheme="minorHAnsi" w:cstheme="minorHAnsi"/>
          <w:sz w:val="22"/>
          <w:szCs w:val="22"/>
          <w:highlight w:val="yellow"/>
        </w:rPr>
        <w:t>OPCIONAL</w:t>
      </w:r>
      <w:r>
        <w:rPr>
          <w:rFonts w:asciiTheme="minorHAnsi" w:hAnsiTheme="minorHAnsi" w:cstheme="minorHAnsi"/>
          <w:sz w:val="22"/>
          <w:szCs w:val="22"/>
        </w:rPr>
        <w:t xml:space="preserve"> Valle de Ourika Se encuentra a 60 kilómetros de Marrakech, Formado por las aguas torrenciales que provienen del Oukaïmeden, es una zona fértil, con pueblecitos de casas de adobe que cuelgan de las laderas de las montañas del Atlas, con paisajes pintorescos que fascinan a quien los visita. Los bereberes, pobladores del valle, siguen manteniendo sus costumbres y su tradicional sistema de vida a pesar de estar tan cerca de Marrakech. Durante la excursión visitaremos una de las casas bereberes, lo que permitirá involucrarse un poco más en la peculiar forma de vida de sus gentes. Alojamiento en el hotel. </w:t>
      </w:r>
      <w:r>
        <w:rPr>
          <w:rFonts w:asciiTheme="minorHAnsi" w:hAnsiTheme="minorHAnsi" w:cstheme="minorHAnsi"/>
          <w:b/>
          <w:bCs/>
        </w:rPr>
        <w:tab/>
      </w:r>
    </w:p>
    <w:p w14:paraId="031D2B21" w14:textId="77777777" w:rsidR="00285C7E" w:rsidRDefault="00285C7E" w:rsidP="00285C7E">
      <w:pPr>
        <w:pStyle w:val="Sinespaciado"/>
        <w:jc w:val="both"/>
        <w:rPr>
          <w:rFonts w:asciiTheme="minorHAnsi" w:hAnsiTheme="minorHAnsi" w:cstheme="minorHAnsi"/>
          <w:sz w:val="22"/>
          <w:szCs w:val="22"/>
        </w:rPr>
      </w:pPr>
    </w:p>
    <w:p w14:paraId="110C3CC0" w14:textId="51BF5C78" w:rsidR="00285C7E" w:rsidRDefault="00285C7E" w:rsidP="00285C7E">
      <w:pPr>
        <w:pStyle w:val="Sinespaciado"/>
        <w:tabs>
          <w:tab w:val="left" w:pos="6087"/>
        </w:tabs>
        <w:jc w:val="both"/>
        <w:rPr>
          <w:rFonts w:asciiTheme="minorHAnsi" w:hAnsiTheme="minorHAnsi" w:cstheme="minorHAnsi"/>
          <w:sz w:val="22"/>
          <w:szCs w:val="22"/>
        </w:rPr>
      </w:pPr>
      <w:r>
        <w:rPr>
          <w:rFonts w:asciiTheme="minorHAnsi" w:hAnsiTheme="minorHAnsi" w:cstheme="minorHAnsi"/>
          <w:b/>
          <w:bCs/>
        </w:rPr>
        <w:t>DÍA 7 MARRAKECH (D)</w:t>
      </w:r>
      <w:r>
        <w:rPr>
          <w:rFonts w:asciiTheme="minorHAnsi" w:hAnsiTheme="minorHAnsi" w:cstheme="minorHAnsi"/>
          <w:sz w:val="22"/>
          <w:szCs w:val="22"/>
        </w:rPr>
        <w:t xml:space="preserve"> </w:t>
      </w:r>
      <w:r>
        <w:rPr>
          <w:rFonts w:asciiTheme="minorHAnsi" w:hAnsiTheme="minorHAnsi" w:cstheme="minorHAnsi"/>
          <w:b/>
          <w:bCs/>
          <w:sz w:val="22"/>
          <w:szCs w:val="22"/>
          <w:highlight w:val="yellow"/>
        </w:rPr>
        <w:t>OPCIONAL MEDIO DIA USD 1</w:t>
      </w:r>
      <w:r w:rsidR="0080384E">
        <w:rPr>
          <w:rFonts w:asciiTheme="minorHAnsi" w:hAnsiTheme="minorHAnsi" w:cstheme="minorHAnsi"/>
          <w:b/>
          <w:bCs/>
          <w:sz w:val="22"/>
          <w:szCs w:val="22"/>
          <w:highlight w:val="yellow"/>
        </w:rPr>
        <w:t>80</w:t>
      </w:r>
      <w:r>
        <w:rPr>
          <w:rFonts w:asciiTheme="minorHAnsi" w:hAnsiTheme="minorHAnsi" w:cstheme="minorHAnsi"/>
          <w:b/>
          <w:bCs/>
          <w:sz w:val="22"/>
          <w:szCs w:val="22"/>
          <w:highlight w:val="yellow"/>
        </w:rPr>
        <w:t xml:space="preserve"> POR PAX MINIMO 2 PAX.</w:t>
      </w:r>
      <w:r>
        <w:rPr>
          <w:rFonts w:asciiTheme="minorHAnsi" w:hAnsiTheme="minorHAnsi" w:cstheme="minorHAnsi"/>
          <w:b/>
          <w:bCs/>
          <w:sz w:val="22"/>
          <w:szCs w:val="22"/>
        </w:rPr>
        <w:t xml:space="preserve"> </w:t>
      </w:r>
    </w:p>
    <w:p w14:paraId="1D83483A" w14:textId="77777777" w:rsidR="00285C7E" w:rsidRDefault="00285C7E" w:rsidP="00285C7E">
      <w:pPr>
        <w:pStyle w:val="Sinespaciado"/>
        <w:jc w:val="both"/>
        <w:rPr>
          <w:rFonts w:asciiTheme="minorHAnsi" w:hAnsiTheme="minorHAnsi" w:cstheme="minorHAnsi"/>
          <w:sz w:val="22"/>
          <w:szCs w:val="22"/>
        </w:rPr>
      </w:pPr>
      <w:r>
        <w:rPr>
          <w:rFonts w:asciiTheme="minorHAnsi" w:hAnsiTheme="minorHAnsi" w:cstheme="minorHAnsi"/>
          <w:sz w:val="22"/>
          <w:szCs w:val="22"/>
        </w:rPr>
        <w:t>Desayuno en hotel, día libre para actividades personales.</w:t>
      </w:r>
      <w:r>
        <w:rPr>
          <w:rFonts w:asciiTheme="minorHAnsi" w:hAnsiTheme="minorHAnsi" w:cstheme="minorHAnsi"/>
          <w:b/>
          <w:bCs/>
          <w:sz w:val="22"/>
          <w:szCs w:val="22"/>
          <w:highlight w:val="yellow"/>
        </w:rPr>
        <w:t xml:space="preserve"> </w:t>
      </w:r>
      <w:r>
        <w:rPr>
          <w:rFonts w:asciiTheme="minorHAnsi" w:hAnsiTheme="minorHAnsi" w:cstheme="minorHAnsi"/>
          <w:sz w:val="22"/>
          <w:szCs w:val="22"/>
          <w:highlight w:val="yellow"/>
        </w:rPr>
        <w:t>OPCIONAL:</w:t>
      </w:r>
      <w:r>
        <w:rPr>
          <w:rFonts w:asciiTheme="minorHAnsi" w:hAnsiTheme="minorHAnsi" w:cstheme="minorHAnsi"/>
          <w:sz w:val="22"/>
          <w:szCs w:val="22"/>
        </w:rPr>
        <w:t xml:space="preserve"> Essaouira/Mogador “Meca de la Poetas y pintores” La ciudad fortificada, la meca de poetas y pintores. Vestigios arqueológicos y cerámicas certifican la presencia fenicia, cretense y púnica. Esta deliciosa ciudad asomada al Atlántico, fue amurallada en el siglo XV y cuenta con una gran balaustrada de cañones que la defendían de múltiples asedios. Hoy en día, Essaouira es, residencia de afamados pintores, escultores, ebanistas, escritores… Así como un gran centro vacacional de playa. La ciudad ha sido declarada Patrimonio de la Humanidad por la UNESCO en el año 2002. En el camino, nos detendremos para observar la forma peculiar de recoger los frutos del Argán, de donde se extrae su medicinal aceite. No hay que olvidar también que Essaouira es la única zona del mundo donde los ebanistas tallan en madera de tuya. Alojamiento en el hotel. </w:t>
      </w:r>
    </w:p>
    <w:p w14:paraId="5076A592" w14:textId="77777777" w:rsidR="00285C7E" w:rsidRDefault="00285C7E" w:rsidP="00285C7E">
      <w:pPr>
        <w:pStyle w:val="Sinespaciado"/>
        <w:jc w:val="both"/>
        <w:rPr>
          <w:rFonts w:asciiTheme="minorHAnsi" w:hAnsiTheme="minorHAnsi" w:cstheme="minorHAnsi"/>
          <w:b/>
          <w:bCs/>
        </w:rPr>
      </w:pPr>
    </w:p>
    <w:p w14:paraId="72BABD55" w14:textId="77777777" w:rsidR="00285C7E" w:rsidRDefault="00285C7E" w:rsidP="00285C7E">
      <w:pPr>
        <w:pStyle w:val="Sinespaciado"/>
        <w:jc w:val="both"/>
        <w:rPr>
          <w:rFonts w:asciiTheme="minorHAnsi" w:hAnsiTheme="minorHAnsi" w:cstheme="minorHAnsi"/>
          <w:b/>
          <w:bCs/>
        </w:rPr>
      </w:pPr>
      <w:r>
        <w:rPr>
          <w:rFonts w:asciiTheme="minorHAnsi" w:hAnsiTheme="minorHAnsi" w:cstheme="minorHAnsi"/>
          <w:b/>
          <w:bCs/>
        </w:rPr>
        <w:lastRenderedPageBreak/>
        <w:t xml:space="preserve">DÍA 08 – MARRAKECH (D) </w:t>
      </w:r>
    </w:p>
    <w:p w14:paraId="00FE6A48" w14:textId="77777777" w:rsidR="00285C7E" w:rsidRDefault="00285C7E" w:rsidP="00285C7E">
      <w:pPr>
        <w:pStyle w:val="Sinespaciado"/>
        <w:jc w:val="both"/>
        <w:rPr>
          <w:rFonts w:asciiTheme="minorHAnsi" w:hAnsiTheme="minorHAnsi" w:cstheme="minorHAnsi"/>
          <w:sz w:val="22"/>
          <w:szCs w:val="22"/>
        </w:rPr>
      </w:pPr>
      <w:r>
        <w:rPr>
          <w:rFonts w:asciiTheme="minorHAnsi" w:hAnsiTheme="minorHAnsi" w:cstheme="minorHAnsi"/>
          <w:sz w:val="22"/>
          <w:szCs w:val="22"/>
        </w:rPr>
        <w:t>Desayuno. A la hora indicada traslado al aeropuerto de Marrakech con asistencia de habla hispana.</w:t>
      </w:r>
    </w:p>
    <w:p w14:paraId="3B3FFE22" w14:textId="77777777" w:rsidR="00285C7E" w:rsidRDefault="00285C7E" w:rsidP="00285C7E">
      <w:pPr>
        <w:pStyle w:val="Sinespaciado"/>
        <w:jc w:val="both"/>
        <w:rPr>
          <w:rFonts w:asciiTheme="minorHAnsi" w:hAnsiTheme="minorHAnsi" w:cstheme="minorHAnsi"/>
          <w:sz w:val="22"/>
          <w:szCs w:val="22"/>
        </w:rPr>
      </w:pPr>
    </w:p>
    <w:p w14:paraId="21053E1D" w14:textId="77777777" w:rsidR="00285C7E" w:rsidRDefault="00285C7E" w:rsidP="00285C7E">
      <w:pPr>
        <w:pStyle w:val="Sinespaciado"/>
        <w:jc w:val="center"/>
        <w:rPr>
          <w:rFonts w:asciiTheme="minorHAnsi" w:hAnsiTheme="minorHAnsi" w:cstheme="minorHAnsi"/>
          <w:b/>
          <w:lang w:eastAsia="en-AU"/>
        </w:rPr>
      </w:pPr>
      <w:r>
        <w:rPr>
          <w:rFonts w:asciiTheme="minorHAnsi" w:hAnsiTheme="minorHAnsi" w:cstheme="minorHAnsi"/>
          <w:b/>
          <w:lang w:eastAsia="en-AU"/>
        </w:rPr>
        <w:t>***FIN DE LOS SERVICIOS***</w:t>
      </w:r>
    </w:p>
    <w:p w14:paraId="0775B518" w14:textId="77777777" w:rsidR="005201D1" w:rsidRDefault="005201D1" w:rsidP="00285C7E">
      <w:pPr>
        <w:pStyle w:val="Sinespaciado"/>
        <w:jc w:val="center"/>
        <w:rPr>
          <w:rFonts w:asciiTheme="minorHAnsi" w:hAnsiTheme="minorHAnsi" w:cstheme="minorHAnsi"/>
          <w:b/>
          <w:lang w:eastAsia="en-AU"/>
        </w:rPr>
      </w:pPr>
    </w:p>
    <w:p w14:paraId="26545FDC" w14:textId="77777777" w:rsidR="005201D1" w:rsidRDefault="005201D1" w:rsidP="00285C7E">
      <w:pPr>
        <w:pStyle w:val="Sinespaciado"/>
        <w:jc w:val="center"/>
        <w:rPr>
          <w:rFonts w:asciiTheme="minorHAnsi" w:hAnsiTheme="minorHAnsi" w:cstheme="minorHAnsi"/>
          <w:b/>
          <w:lang w:eastAsia="en-AU"/>
        </w:rPr>
      </w:pPr>
    </w:p>
    <w:p w14:paraId="612CA2B8" w14:textId="77777777" w:rsidR="00285C7E" w:rsidRDefault="00285C7E" w:rsidP="00285C7E">
      <w:pPr>
        <w:pStyle w:val="Sinespaciado"/>
        <w:jc w:val="center"/>
        <w:rPr>
          <w:rFonts w:asciiTheme="minorHAnsi" w:hAnsiTheme="minorHAnsi" w:cstheme="minorHAnsi"/>
        </w:rPr>
      </w:pPr>
      <w:r>
        <w:rPr>
          <w:rStyle w:val="titulo"/>
          <w:rFonts w:asciiTheme="minorHAnsi" w:hAnsiTheme="minorHAnsi" w:cstheme="minorHAnsi"/>
        </w:rPr>
        <w:t>PRECIOS POR PERSONA – PORCIÓN TERRESTRE</w:t>
      </w:r>
    </w:p>
    <w:tbl>
      <w:tblPr>
        <w:tblW w:w="9441" w:type="dxa"/>
        <w:tblInd w:w="75" w:type="dxa"/>
        <w:tblCellMar>
          <w:left w:w="70" w:type="dxa"/>
          <w:right w:w="70" w:type="dxa"/>
        </w:tblCellMar>
        <w:tblLook w:val="04A0" w:firstRow="1" w:lastRow="0" w:firstColumn="1" w:lastColumn="0" w:noHBand="0" w:noVBand="1"/>
      </w:tblPr>
      <w:tblGrid>
        <w:gridCol w:w="3322"/>
        <w:gridCol w:w="2410"/>
        <w:gridCol w:w="1843"/>
        <w:gridCol w:w="1866"/>
      </w:tblGrid>
      <w:tr w:rsidR="00285C7E" w14:paraId="20F79DEC" w14:textId="77777777" w:rsidTr="00285C7E">
        <w:trPr>
          <w:trHeight w:val="79"/>
        </w:trPr>
        <w:tc>
          <w:tcPr>
            <w:tcW w:w="3322"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086B51ED" w14:textId="77777777" w:rsidR="00285C7E" w:rsidRDefault="00285C7E">
            <w:pPr>
              <w:spacing w:line="256" w:lineRule="auto"/>
              <w:jc w:val="center"/>
              <w:rPr>
                <w:rFonts w:asciiTheme="minorHAnsi" w:hAnsiTheme="minorHAnsi" w:cstheme="minorHAnsi"/>
                <w:b/>
                <w:bCs/>
                <w:color w:val="FFFFFF"/>
              </w:rPr>
            </w:pPr>
            <w:r>
              <w:rPr>
                <w:rFonts w:asciiTheme="minorHAnsi" w:hAnsiTheme="minorHAnsi" w:cstheme="minorHAnsi"/>
                <w:b/>
                <w:bCs/>
                <w:color w:val="FFFFFF"/>
              </w:rPr>
              <w:t>VIGENCIA</w:t>
            </w:r>
          </w:p>
        </w:tc>
        <w:tc>
          <w:tcPr>
            <w:tcW w:w="2410" w:type="dxa"/>
            <w:tcBorders>
              <w:top w:val="single" w:sz="4" w:space="0" w:color="auto"/>
              <w:left w:val="nil"/>
              <w:bottom w:val="single" w:sz="4" w:space="0" w:color="auto"/>
              <w:right w:val="single" w:sz="4" w:space="0" w:color="auto"/>
            </w:tcBorders>
            <w:shd w:val="clear" w:color="auto" w:fill="800000"/>
            <w:noWrap/>
            <w:vAlign w:val="bottom"/>
            <w:hideMark/>
          </w:tcPr>
          <w:p w14:paraId="1832A5DA" w14:textId="77777777" w:rsidR="00285C7E" w:rsidRDefault="00285C7E">
            <w:pPr>
              <w:spacing w:line="256" w:lineRule="auto"/>
              <w:jc w:val="center"/>
              <w:rPr>
                <w:rFonts w:asciiTheme="minorHAnsi" w:hAnsiTheme="minorHAnsi" w:cstheme="minorHAnsi"/>
                <w:b/>
                <w:bCs/>
                <w:color w:val="FFFFFF"/>
              </w:rPr>
            </w:pPr>
            <w:r>
              <w:rPr>
                <w:rFonts w:asciiTheme="minorHAnsi" w:hAnsiTheme="minorHAnsi" w:cstheme="minorHAnsi"/>
                <w:b/>
                <w:bCs/>
                <w:color w:val="FFFFFF"/>
              </w:rPr>
              <w:t>CATEGORÍA</w:t>
            </w:r>
          </w:p>
        </w:tc>
        <w:tc>
          <w:tcPr>
            <w:tcW w:w="1843" w:type="dxa"/>
            <w:tcBorders>
              <w:top w:val="single" w:sz="4" w:space="0" w:color="auto"/>
              <w:left w:val="nil"/>
              <w:bottom w:val="single" w:sz="4" w:space="0" w:color="auto"/>
              <w:right w:val="single" w:sz="4" w:space="0" w:color="auto"/>
            </w:tcBorders>
            <w:shd w:val="clear" w:color="auto" w:fill="800000"/>
            <w:noWrap/>
            <w:vAlign w:val="bottom"/>
            <w:hideMark/>
          </w:tcPr>
          <w:p w14:paraId="6A114AE0" w14:textId="77777777" w:rsidR="00285C7E" w:rsidRDefault="00285C7E">
            <w:pPr>
              <w:spacing w:line="256" w:lineRule="auto"/>
              <w:jc w:val="center"/>
              <w:rPr>
                <w:rFonts w:asciiTheme="minorHAnsi" w:hAnsiTheme="minorHAnsi" w:cstheme="minorHAnsi"/>
                <w:b/>
                <w:bCs/>
                <w:color w:val="FFFFFF"/>
              </w:rPr>
            </w:pPr>
            <w:r>
              <w:rPr>
                <w:rFonts w:asciiTheme="minorHAnsi" w:hAnsiTheme="minorHAnsi" w:cstheme="minorHAnsi"/>
                <w:b/>
                <w:bCs/>
                <w:color w:val="FFFFFF"/>
              </w:rPr>
              <w:t>DOBLE</w:t>
            </w:r>
          </w:p>
        </w:tc>
        <w:tc>
          <w:tcPr>
            <w:tcW w:w="1866" w:type="dxa"/>
            <w:tcBorders>
              <w:top w:val="single" w:sz="4" w:space="0" w:color="auto"/>
              <w:left w:val="single" w:sz="4" w:space="0" w:color="auto"/>
              <w:bottom w:val="single" w:sz="4" w:space="0" w:color="auto"/>
              <w:right w:val="single" w:sz="4" w:space="0" w:color="auto"/>
            </w:tcBorders>
            <w:shd w:val="clear" w:color="auto" w:fill="800000"/>
            <w:noWrap/>
            <w:vAlign w:val="bottom"/>
            <w:hideMark/>
          </w:tcPr>
          <w:p w14:paraId="3472536F" w14:textId="77777777" w:rsidR="00285C7E" w:rsidRDefault="00285C7E">
            <w:pPr>
              <w:spacing w:line="256" w:lineRule="auto"/>
              <w:jc w:val="center"/>
              <w:rPr>
                <w:rFonts w:asciiTheme="minorHAnsi" w:hAnsiTheme="minorHAnsi" w:cstheme="minorHAnsi"/>
                <w:b/>
                <w:bCs/>
                <w:color w:val="FFFFFF"/>
              </w:rPr>
            </w:pPr>
            <w:r>
              <w:rPr>
                <w:rFonts w:asciiTheme="minorHAnsi" w:hAnsiTheme="minorHAnsi" w:cstheme="minorHAnsi"/>
                <w:b/>
                <w:bCs/>
                <w:color w:val="FFFFFF"/>
              </w:rPr>
              <w:t>SENCILLA</w:t>
            </w:r>
          </w:p>
        </w:tc>
      </w:tr>
      <w:tr w:rsidR="00285C7E" w14:paraId="523511ED" w14:textId="77777777" w:rsidTr="009C0BF7">
        <w:trPr>
          <w:trHeight w:val="644"/>
        </w:trPr>
        <w:tc>
          <w:tcPr>
            <w:tcW w:w="3322" w:type="dxa"/>
            <w:vMerge w:val="restart"/>
            <w:tcBorders>
              <w:top w:val="single" w:sz="4" w:space="0" w:color="auto"/>
              <w:left w:val="single" w:sz="4" w:space="0" w:color="auto"/>
              <w:bottom w:val="single" w:sz="4" w:space="0" w:color="auto"/>
              <w:right w:val="single" w:sz="4" w:space="0" w:color="auto"/>
            </w:tcBorders>
            <w:noWrap/>
            <w:vAlign w:val="center"/>
            <w:hideMark/>
          </w:tcPr>
          <w:p w14:paraId="56721CFB" w14:textId="77777777" w:rsidR="00285C7E" w:rsidRDefault="00285C7E" w:rsidP="009C0BF7">
            <w:pPr>
              <w:jc w:val="center"/>
              <w:rPr>
                <w:rFonts w:asciiTheme="minorHAnsi" w:hAnsiTheme="minorHAnsi" w:cstheme="minorHAnsi"/>
                <w:b/>
                <w:bCs/>
                <w:color w:val="000000"/>
              </w:rPr>
            </w:pPr>
            <w:r>
              <w:rPr>
                <w:rFonts w:asciiTheme="minorHAnsi" w:hAnsiTheme="minorHAnsi" w:cstheme="minorHAnsi"/>
                <w:b/>
                <w:bCs/>
                <w:color w:val="000000"/>
              </w:rPr>
              <w:t>TEMPORADA BAJA</w:t>
            </w:r>
          </w:p>
        </w:tc>
        <w:tc>
          <w:tcPr>
            <w:tcW w:w="2410" w:type="dxa"/>
            <w:tcBorders>
              <w:top w:val="single" w:sz="4" w:space="0" w:color="auto"/>
              <w:left w:val="nil"/>
              <w:bottom w:val="single" w:sz="4" w:space="0" w:color="auto"/>
              <w:right w:val="single" w:sz="4" w:space="0" w:color="auto"/>
            </w:tcBorders>
            <w:noWrap/>
            <w:vAlign w:val="center"/>
          </w:tcPr>
          <w:p w14:paraId="72CEB680" w14:textId="77777777"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SUPERIOR</w:t>
            </w:r>
          </w:p>
          <w:p w14:paraId="7F3C4D39" w14:textId="77777777" w:rsidR="00285C7E" w:rsidRDefault="00285C7E" w:rsidP="009C0BF7">
            <w:pPr>
              <w:jc w:val="center"/>
              <w:rPr>
                <w:rFonts w:asciiTheme="minorHAnsi" w:hAnsiTheme="minorHAnsi" w:cstheme="minorHAnsi"/>
                <w:color w:val="000000"/>
              </w:rPr>
            </w:pPr>
          </w:p>
        </w:tc>
        <w:tc>
          <w:tcPr>
            <w:tcW w:w="1843" w:type="dxa"/>
            <w:tcBorders>
              <w:top w:val="single" w:sz="4" w:space="0" w:color="auto"/>
              <w:left w:val="nil"/>
              <w:bottom w:val="single" w:sz="4" w:space="0" w:color="auto"/>
              <w:right w:val="single" w:sz="4" w:space="0" w:color="auto"/>
            </w:tcBorders>
            <w:noWrap/>
            <w:vAlign w:val="center"/>
          </w:tcPr>
          <w:p w14:paraId="476B864F" w14:textId="1A3147D0"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USD 7</w:t>
            </w:r>
            <w:r w:rsidR="00807BE4">
              <w:rPr>
                <w:rFonts w:asciiTheme="minorHAnsi" w:hAnsiTheme="minorHAnsi" w:cstheme="minorHAnsi"/>
                <w:color w:val="000000"/>
              </w:rPr>
              <w:t>89</w:t>
            </w:r>
          </w:p>
          <w:p w14:paraId="030C4F42" w14:textId="77777777" w:rsidR="00285C7E" w:rsidRDefault="00285C7E" w:rsidP="009C0BF7">
            <w:pPr>
              <w:jc w:val="center"/>
              <w:rPr>
                <w:rFonts w:asciiTheme="minorHAnsi" w:hAnsiTheme="minorHAnsi" w:cstheme="minorHAnsi"/>
                <w:color w:val="000000"/>
              </w:rPr>
            </w:pPr>
          </w:p>
        </w:tc>
        <w:tc>
          <w:tcPr>
            <w:tcW w:w="1866" w:type="dxa"/>
            <w:tcBorders>
              <w:top w:val="single" w:sz="4" w:space="0" w:color="auto"/>
              <w:left w:val="single" w:sz="4" w:space="0" w:color="auto"/>
              <w:bottom w:val="single" w:sz="4" w:space="0" w:color="auto"/>
              <w:right w:val="single" w:sz="4" w:space="0" w:color="auto"/>
            </w:tcBorders>
            <w:noWrap/>
            <w:vAlign w:val="center"/>
          </w:tcPr>
          <w:p w14:paraId="0A494031" w14:textId="5888A2EB"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 xml:space="preserve">USD </w:t>
            </w:r>
            <w:r w:rsidR="00F132F7">
              <w:rPr>
                <w:rFonts w:asciiTheme="minorHAnsi" w:hAnsiTheme="minorHAnsi" w:cstheme="minorHAnsi"/>
                <w:color w:val="000000"/>
              </w:rPr>
              <w:t>3</w:t>
            </w:r>
            <w:r w:rsidR="00807BE4">
              <w:rPr>
                <w:rFonts w:asciiTheme="minorHAnsi" w:hAnsiTheme="minorHAnsi" w:cstheme="minorHAnsi"/>
                <w:color w:val="000000"/>
              </w:rPr>
              <w:t>59</w:t>
            </w:r>
          </w:p>
          <w:p w14:paraId="37304789" w14:textId="77777777" w:rsidR="00285C7E" w:rsidRDefault="00285C7E" w:rsidP="009C0BF7">
            <w:pPr>
              <w:jc w:val="center"/>
              <w:rPr>
                <w:rFonts w:asciiTheme="minorHAnsi" w:hAnsiTheme="minorHAnsi" w:cstheme="minorHAnsi"/>
                <w:color w:val="000000"/>
              </w:rPr>
            </w:pPr>
          </w:p>
        </w:tc>
      </w:tr>
      <w:tr w:rsidR="00285C7E" w14:paraId="14373309" w14:textId="77777777" w:rsidTr="009C0BF7">
        <w:trPr>
          <w:trHeight w:val="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D805F" w14:textId="77777777" w:rsidR="00285C7E" w:rsidRDefault="00285C7E" w:rsidP="009C0BF7">
            <w:pPr>
              <w:jc w:val="center"/>
              <w:rPr>
                <w:rFonts w:asciiTheme="minorHAnsi" w:hAnsiTheme="minorHAnsi" w:cstheme="minorHAnsi"/>
                <w:b/>
                <w:bCs/>
                <w:color w:val="000000"/>
              </w:rPr>
            </w:pPr>
          </w:p>
        </w:tc>
        <w:tc>
          <w:tcPr>
            <w:tcW w:w="2410" w:type="dxa"/>
            <w:tcBorders>
              <w:top w:val="single" w:sz="4" w:space="0" w:color="auto"/>
              <w:left w:val="nil"/>
              <w:bottom w:val="single" w:sz="4" w:space="0" w:color="auto"/>
              <w:right w:val="single" w:sz="4" w:space="0" w:color="auto"/>
            </w:tcBorders>
            <w:noWrap/>
            <w:vAlign w:val="center"/>
          </w:tcPr>
          <w:p w14:paraId="10329D19" w14:textId="77777777"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PRESTIGE</w:t>
            </w:r>
          </w:p>
          <w:p w14:paraId="00C180BB" w14:textId="77777777" w:rsidR="00285C7E" w:rsidRDefault="00285C7E" w:rsidP="009C0BF7">
            <w:pPr>
              <w:jc w:val="center"/>
              <w:rPr>
                <w:rFonts w:asciiTheme="minorHAnsi" w:hAnsiTheme="minorHAnsi" w:cstheme="minorHAnsi"/>
                <w:color w:val="000000"/>
              </w:rPr>
            </w:pPr>
          </w:p>
        </w:tc>
        <w:tc>
          <w:tcPr>
            <w:tcW w:w="1843" w:type="dxa"/>
            <w:tcBorders>
              <w:top w:val="single" w:sz="4" w:space="0" w:color="auto"/>
              <w:left w:val="nil"/>
              <w:bottom w:val="single" w:sz="4" w:space="0" w:color="auto"/>
              <w:right w:val="single" w:sz="4" w:space="0" w:color="auto"/>
            </w:tcBorders>
            <w:noWrap/>
            <w:vAlign w:val="center"/>
          </w:tcPr>
          <w:p w14:paraId="1A7445B3" w14:textId="210FA34A"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USD 1.</w:t>
            </w:r>
            <w:r w:rsidR="00807BE4">
              <w:rPr>
                <w:rFonts w:asciiTheme="minorHAnsi" w:hAnsiTheme="minorHAnsi" w:cstheme="minorHAnsi"/>
                <w:color w:val="000000"/>
              </w:rPr>
              <w:t>479</w:t>
            </w:r>
          </w:p>
          <w:p w14:paraId="79A2AD9B" w14:textId="77777777" w:rsidR="00285C7E" w:rsidRDefault="00285C7E" w:rsidP="009C0BF7">
            <w:pPr>
              <w:jc w:val="center"/>
              <w:rPr>
                <w:rFonts w:asciiTheme="minorHAnsi" w:hAnsiTheme="minorHAnsi" w:cstheme="minorHAnsi"/>
                <w:color w:val="000000"/>
              </w:rPr>
            </w:pPr>
          </w:p>
        </w:tc>
        <w:tc>
          <w:tcPr>
            <w:tcW w:w="1866" w:type="dxa"/>
            <w:tcBorders>
              <w:top w:val="single" w:sz="4" w:space="0" w:color="auto"/>
              <w:left w:val="single" w:sz="4" w:space="0" w:color="auto"/>
              <w:bottom w:val="single" w:sz="4" w:space="0" w:color="auto"/>
              <w:right w:val="single" w:sz="4" w:space="0" w:color="auto"/>
            </w:tcBorders>
            <w:noWrap/>
            <w:vAlign w:val="center"/>
          </w:tcPr>
          <w:p w14:paraId="70EB06E2" w14:textId="180E3B75"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 xml:space="preserve">USD </w:t>
            </w:r>
            <w:r w:rsidR="00F132F7">
              <w:rPr>
                <w:rFonts w:asciiTheme="minorHAnsi" w:hAnsiTheme="minorHAnsi" w:cstheme="minorHAnsi"/>
                <w:color w:val="000000"/>
              </w:rPr>
              <w:t>6</w:t>
            </w:r>
            <w:r w:rsidR="00807BE4">
              <w:rPr>
                <w:rFonts w:asciiTheme="minorHAnsi" w:hAnsiTheme="minorHAnsi" w:cstheme="minorHAnsi"/>
                <w:color w:val="000000"/>
              </w:rPr>
              <w:t>8</w:t>
            </w:r>
            <w:r w:rsidR="00F132F7">
              <w:rPr>
                <w:rFonts w:asciiTheme="minorHAnsi" w:hAnsiTheme="minorHAnsi" w:cstheme="minorHAnsi"/>
                <w:color w:val="000000"/>
              </w:rPr>
              <w:t>9</w:t>
            </w:r>
          </w:p>
          <w:p w14:paraId="0374002B" w14:textId="77777777" w:rsidR="00285C7E" w:rsidRDefault="00285C7E" w:rsidP="009C0BF7">
            <w:pPr>
              <w:jc w:val="center"/>
              <w:rPr>
                <w:rFonts w:asciiTheme="minorHAnsi" w:hAnsiTheme="minorHAnsi" w:cstheme="minorHAnsi"/>
                <w:color w:val="000000"/>
              </w:rPr>
            </w:pPr>
          </w:p>
        </w:tc>
      </w:tr>
      <w:tr w:rsidR="00285C7E" w14:paraId="4F8277BF" w14:textId="77777777" w:rsidTr="009C0BF7">
        <w:trPr>
          <w:trHeight w:val="520"/>
        </w:trPr>
        <w:tc>
          <w:tcPr>
            <w:tcW w:w="3322" w:type="dxa"/>
            <w:vMerge w:val="restart"/>
            <w:tcBorders>
              <w:top w:val="single" w:sz="4" w:space="0" w:color="auto"/>
              <w:left w:val="single" w:sz="4" w:space="0" w:color="auto"/>
              <w:bottom w:val="single" w:sz="4" w:space="0" w:color="auto"/>
              <w:right w:val="single" w:sz="4" w:space="0" w:color="auto"/>
            </w:tcBorders>
            <w:vAlign w:val="center"/>
            <w:hideMark/>
          </w:tcPr>
          <w:p w14:paraId="24ADA9B4" w14:textId="77777777" w:rsidR="00285C7E" w:rsidRDefault="00285C7E" w:rsidP="009C0BF7">
            <w:pPr>
              <w:jc w:val="center"/>
              <w:rPr>
                <w:rFonts w:asciiTheme="minorHAnsi" w:hAnsiTheme="minorHAnsi" w:cstheme="minorHAnsi"/>
                <w:b/>
                <w:bCs/>
                <w:color w:val="000000"/>
              </w:rPr>
            </w:pPr>
            <w:r>
              <w:rPr>
                <w:rFonts w:asciiTheme="minorHAnsi" w:hAnsiTheme="minorHAnsi" w:cstheme="minorHAnsi"/>
                <w:b/>
                <w:bCs/>
                <w:color w:val="000000"/>
              </w:rPr>
              <w:t>TEMPORADA ALTA</w:t>
            </w:r>
          </w:p>
        </w:tc>
        <w:tc>
          <w:tcPr>
            <w:tcW w:w="2410" w:type="dxa"/>
            <w:tcBorders>
              <w:top w:val="single" w:sz="4" w:space="0" w:color="auto"/>
              <w:left w:val="nil"/>
              <w:bottom w:val="single" w:sz="4" w:space="0" w:color="auto"/>
              <w:right w:val="single" w:sz="4" w:space="0" w:color="auto"/>
            </w:tcBorders>
            <w:noWrap/>
            <w:vAlign w:val="center"/>
          </w:tcPr>
          <w:p w14:paraId="3554122B" w14:textId="77777777"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SUPERIOR</w:t>
            </w:r>
          </w:p>
          <w:p w14:paraId="7549C2CD" w14:textId="77777777" w:rsidR="00285C7E" w:rsidRDefault="00285C7E" w:rsidP="009C0BF7">
            <w:pPr>
              <w:jc w:val="center"/>
              <w:rPr>
                <w:rFonts w:asciiTheme="minorHAnsi" w:hAnsiTheme="minorHAnsi" w:cstheme="minorHAnsi"/>
                <w:color w:val="000000"/>
              </w:rPr>
            </w:pPr>
          </w:p>
        </w:tc>
        <w:tc>
          <w:tcPr>
            <w:tcW w:w="1843" w:type="dxa"/>
            <w:tcBorders>
              <w:top w:val="single" w:sz="4" w:space="0" w:color="auto"/>
              <w:left w:val="nil"/>
              <w:bottom w:val="single" w:sz="4" w:space="0" w:color="auto"/>
              <w:right w:val="single" w:sz="4" w:space="0" w:color="auto"/>
            </w:tcBorders>
            <w:noWrap/>
            <w:vAlign w:val="center"/>
          </w:tcPr>
          <w:p w14:paraId="29C321BE" w14:textId="62B4BE5B"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 xml:space="preserve">USD </w:t>
            </w:r>
            <w:r w:rsidR="00807BE4">
              <w:rPr>
                <w:rFonts w:asciiTheme="minorHAnsi" w:hAnsiTheme="minorHAnsi" w:cstheme="minorHAnsi"/>
                <w:color w:val="000000"/>
              </w:rPr>
              <w:t>929</w:t>
            </w:r>
          </w:p>
          <w:p w14:paraId="3DF245D3" w14:textId="77777777" w:rsidR="00285C7E" w:rsidRDefault="00285C7E" w:rsidP="009C0BF7">
            <w:pPr>
              <w:jc w:val="center"/>
              <w:rPr>
                <w:rFonts w:asciiTheme="minorHAnsi" w:hAnsiTheme="minorHAnsi" w:cstheme="minorHAnsi"/>
                <w:color w:val="000000"/>
              </w:rPr>
            </w:pPr>
          </w:p>
        </w:tc>
        <w:tc>
          <w:tcPr>
            <w:tcW w:w="1866" w:type="dxa"/>
            <w:tcBorders>
              <w:top w:val="single" w:sz="4" w:space="0" w:color="auto"/>
              <w:left w:val="single" w:sz="4" w:space="0" w:color="auto"/>
              <w:bottom w:val="single" w:sz="4" w:space="0" w:color="auto"/>
              <w:right w:val="single" w:sz="4" w:space="0" w:color="auto"/>
            </w:tcBorders>
            <w:noWrap/>
            <w:vAlign w:val="center"/>
          </w:tcPr>
          <w:p w14:paraId="126D744A" w14:textId="57EDB13E"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USD 3</w:t>
            </w:r>
            <w:r w:rsidR="00807BE4">
              <w:rPr>
                <w:rFonts w:asciiTheme="minorHAnsi" w:hAnsiTheme="minorHAnsi" w:cstheme="minorHAnsi"/>
                <w:color w:val="000000"/>
              </w:rPr>
              <w:t>8</w:t>
            </w:r>
            <w:r w:rsidR="00F132F7">
              <w:rPr>
                <w:rFonts w:asciiTheme="minorHAnsi" w:hAnsiTheme="minorHAnsi" w:cstheme="minorHAnsi"/>
                <w:color w:val="000000"/>
              </w:rPr>
              <w:t>9</w:t>
            </w:r>
          </w:p>
          <w:p w14:paraId="0C12FD0C" w14:textId="77777777" w:rsidR="00285C7E" w:rsidRDefault="00285C7E" w:rsidP="009C0BF7">
            <w:pPr>
              <w:jc w:val="center"/>
              <w:rPr>
                <w:rFonts w:asciiTheme="minorHAnsi" w:hAnsiTheme="minorHAnsi" w:cstheme="minorHAnsi"/>
                <w:color w:val="000000"/>
              </w:rPr>
            </w:pPr>
          </w:p>
        </w:tc>
      </w:tr>
      <w:tr w:rsidR="00285C7E" w14:paraId="441FE4C7" w14:textId="77777777" w:rsidTr="009C0BF7">
        <w:trPr>
          <w:trHeight w:val="5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38B1AD" w14:textId="77777777" w:rsidR="00285C7E" w:rsidRDefault="00285C7E" w:rsidP="009C0BF7">
            <w:pPr>
              <w:jc w:val="center"/>
              <w:rPr>
                <w:rFonts w:asciiTheme="minorHAnsi" w:hAnsiTheme="minorHAnsi" w:cstheme="minorHAnsi"/>
                <w:b/>
                <w:bCs/>
                <w:color w:val="000000"/>
              </w:rPr>
            </w:pPr>
          </w:p>
        </w:tc>
        <w:tc>
          <w:tcPr>
            <w:tcW w:w="2410" w:type="dxa"/>
            <w:tcBorders>
              <w:top w:val="single" w:sz="4" w:space="0" w:color="auto"/>
              <w:left w:val="nil"/>
              <w:bottom w:val="single" w:sz="4" w:space="0" w:color="auto"/>
              <w:right w:val="single" w:sz="4" w:space="0" w:color="auto"/>
            </w:tcBorders>
            <w:noWrap/>
            <w:vAlign w:val="center"/>
          </w:tcPr>
          <w:p w14:paraId="29052B24" w14:textId="77777777"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PRESTIGE</w:t>
            </w:r>
          </w:p>
          <w:p w14:paraId="4654D021" w14:textId="77777777" w:rsidR="00285C7E" w:rsidRDefault="00285C7E" w:rsidP="009C0BF7">
            <w:pPr>
              <w:jc w:val="center"/>
              <w:rPr>
                <w:rFonts w:asciiTheme="minorHAnsi" w:hAnsiTheme="minorHAnsi" w:cstheme="minorHAnsi"/>
                <w:color w:val="000000"/>
              </w:rPr>
            </w:pPr>
          </w:p>
        </w:tc>
        <w:tc>
          <w:tcPr>
            <w:tcW w:w="1843" w:type="dxa"/>
            <w:tcBorders>
              <w:top w:val="single" w:sz="4" w:space="0" w:color="auto"/>
              <w:left w:val="nil"/>
              <w:bottom w:val="single" w:sz="4" w:space="0" w:color="auto"/>
              <w:right w:val="single" w:sz="4" w:space="0" w:color="auto"/>
            </w:tcBorders>
            <w:noWrap/>
            <w:vAlign w:val="center"/>
          </w:tcPr>
          <w:p w14:paraId="3EC169D7" w14:textId="5A9D105E"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USD 1.</w:t>
            </w:r>
            <w:r w:rsidR="00807BE4">
              <w:rPr>
                <w:rFonts w:asciiTheme="minorHAnsi" w:hAnsiTheme="minorHAnsi" w:cstheme="minorHAnsi"/>
                <w:color w:val="000000"/>
              </w:rPr>
              <w:t>689</w:t>
            </w:r>
          </w:p>
          <w:p w14:paraId="1D062D82" w14:textId="77777777" w:rsidR="00285C7E" w:rsidRDefault="00285C7E" w:rsidP="009C0BF7">
            <w:pPr>
              <w:jc w:val="center"/>
              <w:rPr>
                <w:rFonts w:asciiTheme="minorHAnsi" w:hAnsiTheme="minorHAnsi" w:cstheme="minorHAnsi"/>
                <w:color w:val="000000"/>
              </w:rPr>
            </w:pPr>
          </w:p>
        </w:tc>
        <w:tc>
          <w:tcPr>
            <w:tcW w:w="1866" w:type="dxa"/>
            <w:tcBorders>
              <w:top w:val="single" w:sz="4" w:space="0" w:color="auto"/>
              <w:left w:val="single" w:sz="4" w:space="0" w:color="auto"/>
              <w:bottom w:val="single" w:sz="4" w:space="0" w:color="auto"/>
              <w:right w:val="single" w:sz="4" w:space="0" w:color="auto"/>
            </w:tcBorders>
            <w:noWrap/>
            <w:vAlign w:val="center"/>
          </w:tcPr>
          <w:p w14:paraId="110C83E2" w14:textId="100C0CD2" w:rsidR="00285C7E" w:rsidRDefault="00285C7E" w:rsidP="009C0BF7">
            <w:pPr>
              <w:jc w:val="center"/>
              <w:rPr>
                <w:rFonts w:asciiTheme="minorHAnsi" w:hAnsiTheme="minorHAnsi" w:cstheme="minorHAnsi"/>
                <w:color w:val="000000"/>
              </w:rPr>
            </w:pPr>
            <w:r>
              <w:rPr>
                <w:rFonts w:asciiTheme="minorHAnsi" w:hAnsiTheme="minorHAnsi" w:cstheme="minorHAnsi"/>
                <w:color w:val="000000"/>
              </w:rPr>
              <w:t xml:space="preserve">USD </w:t>
            </w:r>
            <w:r w:rsidR="00807BE4">
              <w:rPr>
                <w:rFonts w:asciiTheme="minorHAnsi" w:hAnsiTheme="minorHAnsi" w:cstheme="minorHAnsi"/>
                <w:color w:val="000000"/>
              </w:rPr>
              <w:t>739</w:t>
            </w:r>
          </w:p>
          <w:p w14:paraId="282C3CA9" w14:textId="77777777" w:rsidR="00285C7E" w:rsidRDefault="00285C7E" w:rsidP="009C0BF7">
            <w:pPr>
              <w:jc w:val="center"/>
              <w:rPr>
                <w:rFonts w:asciiTheme="minorHAnsi" w:hAnsiTheme="minorHAnsi" w:cstheme="minorHAnsi"/>
                <w:color w:val="000000"/>
              </w:rPr>
            </w:pPr>
          </w:p>
        </w:tc>
      </w:tr>
    </w:tbl>
    <w:p w14:paraId="169887C7" w14:textId="77777777" w:rsidR="00285C7E" w:rsidRDefault="00285C7E" w:rsidP="00285C7E">
      <w:pPr>
        <w:jc w:val="both"/>
        <w:rPr>
          <w:rFonts w:ascii="Calibri" w:eastAsia="Calibri" w:hAnsi="Calibri" w:cs="Calibri"/>
          <w:b/>
          <w:i/>
          <w:color w:val="000000"/>
          <w:sz w:val="18"/>
          <w:szCs w:val="18"/>
        </w:rPr>
      </w:pPr>
      <w:r>
        <w:rPr>
          <w:rFonts w:ascii="Calibri" w:eastAsia="Calibri" w:hAnsi="Calibri" w:cs="Calibri"/>
          <w:b/>
          <w:i/>
          <w:color w:val="000000"/>
          <w:sz w:val="18"/>
          <w:szCs w:val="18"/>
        </w:rPr>
        <w:t>*Precios por persona en acomodación doble y suplemento en sencilla.</w:t>
      </w:r>
    </w:p>
    <w:p w14:paraId="749D9CD4" w14:textId="77777777" w:rsidR="00285C7E" w:rsidRDefault="00285C7E" w:rsidP="00285C7E">
      <w:pPr>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5D96726A" w14:textId="18050258" w:rsidR="00285C7E" w:rsidRDefault="00285C7E" w:rsidP="00285C7E">
      <w:pPr>
        <w:jc w:val="both"/>
        <w:rPr>
          <w:rFonts w:ascii="Calibri" w:eastAsia="Calibri" w:hAnsi="Calibri" w:cs="Calibri"/>
          <w:b/>
          <w:i/>
          <w:color w:val="000000"/>
          <w:sz w:val="18"/>
          <w:szCs w:val="18"/>
        </w:rPr>
      </w:pPr>
      <w:r>
        <w:rPr>
          <w:rFonts w:ascii="Calibri" w:eastAsia="Calibri" w:hAnsi="Calibri" w:cs="Calibri"/>
          <w:b/>
          <w:i/>
          <w:color w:val="000000"/>
          <w:sz w:val="18"/>
          <w:szCs w:val="18"/>
        </w:rPr>
        <w:t xml:space="preserve">*Temporada Baja: </w:t>
      </w:r>
      <w:r w:rsidR="0040205E">
        <w:rPr>
          <w:rFonts w:ascii="Calibri" w:eastAsia="Calibri" w:hAnsi="Calibri" w:cs="Calibri"/>
          <w:b/>
          <w:i/>
          <w:color w:val="000000"/>
          <w:sz w:val="18"/>
          <w:szCs w:val="18"/>
        </w:rPr>
        <w:t>10</w:t>
      </w:r>
      <w:r>
        <w:rPr>
          <w:rFonts w:ascii="Calibri" w:eastAsia="Calibri" w:hAnsi="Calibri" w:cs="Calibri"/>
          <w:b/>
          <w:i/>
          <w:color w:val="000000"/>
          <w:sz w:val="18"/>
          <w:szCs w:val="18"/>
        </w:rPr>
        <w:t xml:space="preserve"> enero </w:t>
      </w:r>
      <w:r w:rsidR="0040205E">
        <w:rPr>
          <w:rFonts w:ascii="Calibri" w:eastAsia="Calibri" w:hAnsi="Calibri" w:cs="Calibri"/>
          <w:b/>
          <w:i/>
          <w:color w:val="000000"/>
          <w:sz w:val="18"/>
          <w:szCs w:val="18"/>
        </w:rPr>
        <w:t xml:space="preserve">al </w:t>
      </w:r>
      <w:r>
        <w:rPr>
          <w:rFonts w:ascii="Calibri" w:eastAsia="Calibri" w:hAnsi="Calibri" w:cs="Calibri"/>
          <w:b/>
          <w:i/>
          <w:color w:val="000000"/>
          <w:sz w:val="18"/>
          <w:szCs w:val="18"/>
        </w:rPr>
        <w:t>2</w:t>
      </w:r>
      <w:r w:rsidR="0040205E">
        <w:rPr>
          <w:rFonts w:ascii="Calibri" w:eastAsia="Calibri" w:hAnsi="Calibri" w:cs="Calibri"/>
          <w:b/>
          <w:i/>
          <w:color w:val="000000"/>
          <w:sz w:val="18"/>
          <w:szCs w:val="18"/>
        </w:rPr>
        <w:t>1</w:t>
      </w:r>
      <w:r>
        <w:rPr>
          <w:rFonts w:ascii="Calibri" w:eastAsia="Calibri" w:hAnsi="Calibri" w:cs="Calibri"/>
          <w:b/>
          <w:i/>
          <w:color w:val="000000"/>
          <w:sz w:val="18"/>
          <w:szCs w:val="18"/>
        </w:rPr>
        <w:t xml:space="preserve"> febrero 202</w:t>
      </w:r>
      <w:r w:rsidR="00E01A6D">
        <w:rPr>
          <w:rFonts w:ascii="Calibri" w:eastAsia="Calibri" w:hAnsi="Calibri" w:cs="Calibri"/>
          <w:b/>
          <w:i/>
          <w:color w:val="000000"/>
          <w:sz w:val="18"/>
          <w:szCs w:val="18"/>
        </w:rPr>
        <w:t>6</w:t>
      </w:r>
      <w:r>
        <w:rPr>
          <w:rFonts w:ascii="Calibri" w:eastAsia="Calibri" w:hAnsi="Calibri" w:cs="Calibri"/>
          <w:b/>
          <w:i/>
          <w:color w:val="000000"/>
          <w:sz w:val="18"/>
          <w:szCs w:val="18"/>
        </w:rPr>
        <w:t>, 3</w:t>
      </w:r>
      <w:r w:rsidR="0040205E">
        <w:rPr>
          <w:rFonts w:ascii="Calibri" w:eastAsia="Calibri" w:hAnsi="Calibri" w:cs="Calibri"/>
          <w:b/>
          <w:i/>
          <w:color w:val="000000"/>
          <w:sz w:val="18"/>
          <w:szCs w:val="18"/>
        </w:rPr>
        <w:t>0</w:t>
      </w:r>
      <w:r>
        <w:rPr>
          <w:rFonts w:ascii="Calibri" w:eastAsia="Calibri" w:hAnsi="Calibri" w:cs="Calibri"/>
          <w:b/>
          <w:i/>
          <w:color w:val="000000"/>
          <w:sz w:val="18"/>
          <w:szCs w:val="18"/>
        </w:rPr>
        <w:t xml:space="preserve"> mayo </w:t>
      </w:r>
      <w:r w:rsidR="0040205E">
        <w:rPr>
          <w:rFonts w:ascii="Calibri" w:eastAsia="Calibri" w:hAnsi="Calibri" w:cs="Calibri"/>
          <w:b/>
          <w:i/>
          <w:color w:val="000000"/>
          <w:sz w:val="18"/>
          <w:szCs w:val="18"/>
        </w:rPr>
        <w:t>al 19</w:t>
      </w:r>
      <w:r>
        <w:rPr>
          <w:rFonts w:ascii="Calibri" w:eastAsia="Calibri" w:hAnsi="Calibri" w:cs="Calibri"/>
          <w:b/>
          <w:i/>
          <w:color w:val="000000"/>
          <w:sz w:val="18"/>
          <w:szCs w:val="18"/>
        </w:rPr>
        <w:t xml:space="preserve"> septiembre 20</w:t>
      </w:r>
      <w:r w:rsidR="00E01A6D">
        <w:rPr>
          <w:rFonts w:ascii="Calibri" w:eastAsia="Calibri" w:hAnsi="Calibri" w:cs="Calibri"/>
          <w:b/>
          <w:i/>
          <w:color w:val="000000"/>
          <w:sz w:val="18"/>
          <w:szCs w:val="18"/>
        </w:rPr>
        <w:t>26</w:t>
      </w:r>
      <w:r>
        <w:rPr>
          <w:rFonts w:ascii="Calibri" w:eastAsia="Calibri" w:hAnsi="Calibri" w:cs="Calibri"/>
          <w:b/>
          <w:i/>
          <w:color w:val="000000"/>
          <w:sz w:val="18"/>
          <w:szCs w:val="18"/>
        </w:rPr>
        <w:t xml:space="preserve">, </w:t>
      </w:r>
      <w:r w:rsidR="0040205E">
        <w:rPr>
          <w:rFonts w:ascii="Calibri" w:eastAsia="Calibri" w:hAnsi="Calibri" w:cs="Calibri"/>
          <w:b/>
          <w:i/>
          <w:color w:val="000000"/>
          <w:sz w:val="18"/>
          <w:szCs w:val="18"/>
        </w:rPr>
        <w:t>31</w:t>
      </w:r>
      <w:r>
        <w:rPr>
          <w:rFonts w:ascii="Calibri" w:eastAsia="Calibri" w:hAnsi="Calibri" w:cs="Calibri"/>
          <w:b/>
          <w:i/>
          <w:color w:val="000000"/>
          <w:sz w:val="18"/>
          <w:szCs w:val="18"/>
        </w:rPr>
        <w:t xml:space="preserve"> </w:t>
      </w:r>
      <w:r w:rsidR="0040205E">
        <w:rPr>
          <w:rFonts w:ascii="Calibri" w:eastAsia="Calibri" w:hAnsi="Calibri" w:cs="Calibri"/>
          <w:b/>
          <w:i/>
          <w:color w:val="000000"/>
          <w:sz w:val="18"/>
          <w:szCs w:val="18"/>
        </w:rPr>
        <w:t>Octu</w:t>
      </w:r>
      <w:r>
        <w:rPr>
          <w:rFonts w:ascii="Calibri" w:eastAsia="Calibri" w:hAnsi="Calibri" w:cs="Calibri"/>
          <w:b/>
          <w:i/>
          <w:color w:val="000000"/>
          <w:sz w:val="18"/>
          <w:szCs w:val="18"/>
        </w:rPr>
        <w:t xml:space="preserve">bre </w:t>
      </w:r>
      <w:r w:rsidR="0040205E">
        <w:rPr>
          <w:rFonts w:ascii="Calibri" w:eastAsia="Calibri" w:hAnsi="Calibri" w:cs="Calibri"/>
          <w:b/>
          <w:i/>
          <w:color w:val="000000"/>
          <w:sz w:val="18"/>
          <w:szCs w:val="18"/>
        </w:rPr>
        <w:t>al 12</w:t>
      </w:r>
      <w:r>
        <w:rPr>
          <w:rFonts w:ascii="Calibri" w:eastAsia="Calibri" w:hAnsi="Calibri" w:cs="Calibri"/>
          <w:b/>
          <w:i/>
          <w:color w:val="000000"/>
          <w:sz w:val="18"/>
          <w:szCs w:val="18"/>
        </w:rPr>
        <w:t xml:space="preserve"> diciembre 202</w:t>
      </w:r>
      <w:r w:rsidR="00E01A6D">
        <w:rPr>
          <w:rFonts w:ascii="Calibri" w:eastAsia="Calibri" w:hAnsi="Calibri" w:cs="Calibri"/>
          <w:b/>
          <w:i/>
          <w:color w:val="000000"/>
          <w:sz w:val="18"/>
          <w:szCs w:val="18"/>
        </w:rPr>
        <w:t>6</w:t>
      </w:r>
      <w:r>
        <w:rPr>
          <w:rFonts w:ascii="Calibri" w:eastAsia="Calibri" w:hAnsi="Calibri" w:cs="Calibri"/>
          <w:b/>
          <w:i/>
          <w:color w:val="000000"/>
          <w:sz w:val="18"/>
          <w:szCs w:val="18"/>
        </w:rPr>
        <w:t>.</w:t>
      </w:r>
    </w:p>
    <w:p w14:paraId="6FB04105" w14:textId="2C486960" w:rsidR="00285C7E" w:rsidRDefault="00285C7E" w:rsidP="00285C7E">
      <w:pPr>
        <w:jc w:val="both"/>
        <w:rPr>
          <w:rFonts w:ascii="Calibri" w:eastAsia="Calibri" w:hAnsi="Calibri" w:cs="Calibri"/>
          <w:b/>
          <w:i/>
          <w:color w:val="000000"/>
          <w:sz w:val="18"/>
          <w:szCs w:val="18"/>
        </w:rPr>
      </w:pPr>
      <w:r>
        <w:rPr>
          <w:rFonts w:ascii="Calibri" w:eastAsia="Calibri" w:hAnsi="Calibri" w:cs="Calibri"/>
          <w:b/>
          <w:i/>
          <w:color w:val="000000"/>
          <w:sz w:val="18"/>
          <w:szCs w:val="18"/>
        </w:rPr>
        <w:t>*Temporada Alta: 0</w:t>
      </w:r>
      <w:r w:rsidR="0040205E">
        <w:rPr>
          <w:rFonts w:ascii="Calibri" w:eastAsia="Calibri" w:hAnsi="Calibri" w:cs="Calibri"/>
          <w:b/>
          <w:i/>
          <w:color w:val="000000"/>
          <w:sz w:val="18"/>
          <w:szCs w:val="18"/>
        </w:rPr>
        <w:t xml:space="preserve">3 Enero +28 Febrero al </w:t>
      </w:r>
      <w:r>
        <w:rPr>
          <w:rFonts w:ascii="Calibri" w:eastAsia="Calibri" w:hAnsi="Calibri" w:cs="Calibri"/>
          <w:b/>
          <w:i/>
          <w:color w:val="000000"/>
          <w:sz w:val="18"/>
          <w:szCs w:val="18"/>
        </w:rPr>
        <w:t xml:space="preserve"> </w:t>
      </w:r>
      <w:r w:rsidR="0040205E">
        <w:rPr>
          <w:rFonts w:ascii="Calibri" w:eastAsia="Calibri" w:hAnsi="Calibri" w:cs="Calibri"/>
          <w:b/>
          <w:i/>
          <w:color w:val="000000"/>
          <w:sz w:val="18"/>
          <w:szCs w:val="18"/>
        </w:rPr>
        <w:t xml:space="preserve">23 </w:t>
      </w:r>
      <w:r>
        <w:rPr>
          <w:rFonts w:ascii="Calibri" w:eastAsia="Calibri" w:hAnsi="Calibri" w:cs="Calibri"/>
          <w:b/>
          <w:i/>
          <w:color w:val="000000"/>
          <w:sz w:val="18"/>
          <w:szCs w:val="18"/>
        </w:rPr>
        <w:t xml:space="preserve"> mayo 202</w:t>
      </w:r>
      <w:r w:rsidR="00E01A6D">
        <w:rPr>
          <w:rFonts w:ascii="Calibri" w:eastAsia="Calibri" w:hAnsi="Calibri" w:cs="Calibri"/>
          <w:b/>
          <w:i/>
          <w:color w:val="000000"/>
          <w:sz w:val="18"/>
          <w:szCs w:val="18"/>
        </w:rPr>
        <w:t>6  -</w:t>
      </w:r>
      <w:r>
        <w:rPr>
          <w:rFonts w:ascii="Calibri" w:eastAsia="Calibri" w:hAnsi="Calibri" w:cs="Calibri"/>
          <w:b/>
          <w:i/>
          <w:color w:val="000000"/>
          <w:sz w:val="18"/>
          <w:szCs w:val="18"/>
        </w:rPr>
        <w:t xml:space="preserve"> 2</w:t>
      </w:r>
      <w:r w:rsidR="0040205E">
        <w:rPr>
          <w:rFonts w:ascii="Calibri" w:eastAsia="Calibri" w:hAnsi="Calibri" w:cs="Calibri"/>
          <w:b/>
          <w:i/>
          <w:color w:val="000000"/>
          <w:sz w:val="18"/>
          <w:szCs w:val="18"/>
        </w:rPr>
        <w:t>6</w:t>
      </w:r>
      <w:r>
        <w:rPr>
          <w:rFonts w:ascii="Calibri" w:eastAsia="Calibri" w:hAnsi="Calibri" w:cs="Calibri"/>
          <w:b/>
          <w:i/>
          <w:color w:val="000000"/>
          <w:sz w:val="18"/>
          <w:szCs w:val="18"/>
        </w:rPr>
        <w:t xml:space="preserve"> septiembre</w:t>
      </w:r>
      <w:r w:rsidR="0040205E">
        <w:rPr>
          <w:rFonts w:ascii="Calibri" w:eastAsia="Calibri" w:hAnsi="Calibri" w:cs="Calibri"/>
          <w:b/>
          <w:i/>
          <w:color w:val="000000"/>
          <w:sz w:val="18"/>
          <w:szCs w:val="18"/>
        </w:rPr>
        <w:t xml:space="preserve"> al</w:t>
      </w:r>
      <w:r>
        <w:rPr>
          <w:rFonts w:ascii="Calibri" w:eastAsia="Calibri" w:hAnsi="Calibri" w:cs="Calibri"/>
          <w:b/>
          <w:i/>
          <w:color w:val="000000"/>
          <w:sz w:val="18"/>
          <w:szCs w:val="18"/>
        </w:rPr>
        <w:t xml:space="preserve"> 2</w:t>
      </w:r>
      <w:r w:rsidR="0040205E">
        <w:rPr>
          <w:rFonts w:ascii="Calibri" w:eastAsia="Calibri" w:hAnsi="Calibri" w:cs="Calibri"/>
          <w:b/>
          <w:i/>
          <w:color w:val="000000"/>
          <w:sz w:val="18"/>
          <w:szCs w:val="18"/>
        </w:rPr>
        <w:t>4</w:t>
      </w:r>
      <w:r>
        <w:rPr>
          <w:rFonts w:ascii="Calibri" w:eastAsia="Calibri" w:hAnsi="Calibri" w:cs="Calibri"/>
          <w:b/>
          <w:i/>
          <w:color w:val="000000"/>
          <w:sz w:val="18"/>
          <w:szCs w:val="18"/>
        </w:rPr>
        <w:t xml:space="preserve"> octubre 202</w:t>
      </w:r>
      <w:r w:rsidR="00E01A6D">
        <w:rPr>
          <w:rFonts w:ascii="Calibri" w:eastAsia="Calibri" w:hAnsi="Calibri" w:cs="Calibri"/>
          <w:b/>
          <w:i/>
          <w:color w:val="000000"/>
          <w:sz w:val="18"/>
          <w:szCs w:val="18"/>
        </w:rPr>
        <w:t>6</w:t>
      </w:r>
      <w:r w:rsidR="0040205E">
        <w:rPr>
          <w:rFonts w:ascii="Calibri" w:eastAsia="Calibri" w:hAnsi="Calibri" w:cs="Calibri"/>
          <w:b/>
          <w:i/>
          <w:color w:val="000000"/>
          <w:sz w:val="18"/>
          <w:szCs w:val="18"/>
        </w:rPr>
        <w:t xml:space="preserve"> +</w:t>
      </w:r>
      <w:r>
        <w:rPr>
          <w:rFonts w:ascii="Calibri" w:eastAsia="Calibri" w:hAnsi="Calibri" w:cs="Calibri"/>
          <w:b/>
          <w:i/>
          <w:color w:val="000000"/>
          <w:sz w:val="18"/>
          <w:szCs w:val="18"/>
        </w:rPr>
        <w:t xml:space="preserve"> </w:t>
      </w:r>
      <w:r w:rsidR="0040205E">
        <w:rPr>
          <w:rFonts w:ascii="Calibri" w:eastAsia="Calibri" w:hAnsi="Calibri" w:cs="Calibri"/>
          <w:b/>
          <w:i/>
          <w:color w:val="000000"/>
          <w:sz w:val="18"/>
          <w:szCs w:val="18"/>
        </w:rPr>
        <w:t>19</w:t>
      </w:r>
      <w:r>
        <w:rPr>
          <w:rFonts w:ascii="Calibri" w:eastAsia="Calibri" w:hAnsi="Calibri" w:cs="Calibri"/>
          <w:b/>
          <w:i/>
          <w:color w:val="000000"/>
          <w:sz w:val="18"/>
          <w:szCs w:val="18"/>
        </w:rPr>
        <w:t xml:space="preserve"> y </w:t>
      </w:r>
      <w:r w:rsidR="0040205E">
        <w:rPr>
          <w:rFonts w:ascii="Calibri" w:eastAsia="Calibri" w:hAnsi="Calibri" w:cs="Calibri"/>
          <w:b/>
          <w:i/>
          <w:color w:val="000000"/>
          <w:sz w:val="18"/>
          <w:szCs w:val="18"/>
        </w:rPr>
        <w:t>26</w:t>
      </w:r>
      <w:r>
        <w:rPr>
          <w:rFonts w:ascii="Calibri" w:eastAsia="Calibri" w:hAnsi="Calibri" w:cs="Calibri"/>
          <w:b/>
          <w:i/>
          <w:color w:val="000000"/>
          <w:sz w:val="18"/>
          <w:szCs w:val="18"/>
        </w:rPr>
        <w:t xml:space="preserve"> diciembre 202</w:t>
      </w:r>
      <w:r w:rsidR="00E01A6D">
        <w:rPr>
          <w:rFonts w:ascii="Calibri" w:eastAsia="Calibri" w:hAnsi="Calibri" w:cs="Calibri"/>
          <w:b/>
          <w:i/>
          <w:color w:val="000000"/>
          <w:sz w:val="18"/>
          <w:szCs w:val="18"/>
        </w:rPr>
        <w:t>6</w:t>
      </w:r>
      <w:r>
        <w:rPr>
          <w:rFonts w:ascii="Calibri" w:eastAsia="Calibri" w:hAnsi="Calibri" w:cs="Calibri"/>
          <w:b/>
          <w:i/>
          <w:color w:val="000000"/>
          <w:sz w:val="18"/>
          <w:szCs w:val="18"/>
        </w:rPr>
        <w:t>.</w:t>
      </w:r>
    </w:p>
    <w:p w14:paraId="57BB47F6" w14:textId="77777777" w:rsidR="00285C7E" w:rsidRDefault="00285C7E" w:rsidP="00285C7E">
      <w:pPr>
        <w:jc w:val="both"/>
        <w:rPr>
          <w:rFonts w:asciiTheme="minorHAnsi" w:hAnsiTheme="minorHAnsi" w:cstheme="minorHAnsi"/>
          <w:b/>
          <w:bCs/>
          <w:i/>
          <w:iCs/>
          <w:sz w:val="18"/>
          <w:szCs w:val="18"/>
        </w:rPr>
      </w:pPr>
      <w:r>
        <w:rPr>
          <w:rFonts w:ascii="Calibri" w:eastAsia="Calibri" w:hAnsi="Calibri" w:cs="Calibri"/>
          <w:b/>
          <w:i/>
          <w:color w:val="000000"/>
          <w:sz w:val="18"/>
          <w:szCs w:val="18"/>
        </w:rPr>
        <w:t>*</w:t>
      </w:r>
      <w:r>
        <w:rPr>
          <w:rFonts w:asciiTheme="minorHAnsi" w:hAnsiTheme="minorHAnsi" w:cstheme="minorHAnsi"/>
          <w:b/>
          <w:bCs/>
          <w:i/>
          <w:iCs/>
          <w:sz w:val="18"/>
          <w:szCs w:val="18"/>
        </w:rPr>
        <w:t>Salida los viernes.</w:t>
      </w:r>
    </w:p>
    <w:p w14:paraId="46C49EFB" w14:textId="77777777" w:rsidR="00285C7E" w:rsidRDefault="00285C7E" w:rsidP="00285C7E">
      <w:pPr>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0013CB45" w14:textId="77777777" w:rsidR="00285C7E" w:rsidRDefault="00285C7E" w:rsidP="00285C7E">
      <w:pPr>
        <w:jc w:val="both"/>
        <w:rPr>
          <w:rFonts w:ascii="Calibri" w:eastAsia="Calibri" w:hAnsi="Calibri" w:cs="Calibri"/>
          <w:b/>
          <w:i/>
          <w:sz w:val="18"/>
          <w:szCs w:val="18"/>
        </w:rPr>
      </w:pPr>
      <w:r>
        <w:rPr>
          <w:rFonts w:ascii="Calibri" w:eastAsia="Calibri" w:hAnsi="Calibri" w:cs="Calibri"/>
          <w:b/>
          <w:i/>
          <w:sz w:val="18"/>
          <w:szCs w:val="18"/>
          <w:highlight w:val="yellow"/>
        </w:rPr>
        <w:t>SE PAGA EN PESOS COLOMBIANOS AL CAMBIO DEL DIA + 30 PESOS POR DÓLAR POR DIFERENCIA EN CAMBIO</w:t>
      </w:r>
    </w:p>
    <w:p w14:paraId="5681B1B5" w14:textId="77777777" w:rsidR="00285C7E" w:rsidRPr="00270546" w:rsidRDefault="00285C7E" w:rsidP="00285C7E">
      <w:pPr>
        <w:pStyle w:val="Sinespaciado"/>
        <w:jc w:val="both"/>
        <w:rPr>
          <w:rFonts w:asciiTheme="minorHAnsi" w:eastAsia="ヒラギノ角ゴ Pro W3" w:hAnsiTheme="minorHAnsi" w:cstheme="minorHAnsi"/>
          <w:color w:val="7F7F7F"/>
          <w:sz w:val="22"/>
          <w:szCs w:val="22"/>
        </w:rPr>
      </w:pPr>
    </w:p>
    <w:p w14:paraId="488B452B" w14:textId="77777777" w:rsidR="00285C7E" w:rsidRPr="00E35D40" w:rsidRDefault="00285C7E" w:rsidP="00285C7E">
      <w:pPr>
        <w:pStyle w:val="Sinespaciado"/>
        <w:jc w:val="both"/>
        <w:rPr>
          <w:rFonts w:asciiTheme="minorHAnsi" w:hAnsiTheme="minorHAnsi" w:cstheme="minorHAnsi"/>
        </w:rPr>
      </w:pPr>
      <w:r w:rsidRPr="00E35D40">
        <w:rPr>
          <w:rStyle w:val="titulo"/>
          <w:rFonts w:asciiTheme="minorHAnsi" w:hAnsiTheme="minorHAnsi" w:cstheme="minorHAnsi"/>
          <w:sz w:val="24"/>
          <w:szCs w:val="24"/>
        </w:rPr>
        <w:t>INCLUYE</w:t>
      </w:r>
    </w:p>
    <w:p w14:paraId="149F6893" w14:textId="77777777" w:rsidR="00E35D40" w:rsidRPr="00E62206" w:rsidRDefault="00E35D40" w:rsidP="00E35D40">
      <w:pPr>
        <w:pStyle w:val="Prrafodelista"/>
        <w:numPr>
          <w:ilvl w:val="0"/>
          <w:numId w:val="2"/>
        </w:numPr>
        <w:pBdr>
          <w:top w:val="nil"/>
          <w:left w:val="nil"/>
          <w:bottom w:val="nil"/>
          <w:right w:val="nil"/>
          <w:between w:val="nil"/>
        </w:pBdr>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127B564C" w14:textId="77777777" w:rsidR="00285C7E" w:rsidRDefault="00285C7E" w:rsidP="00285C7E">
      <w:pPr>
        <w:pStyle w:val="Sinespaciado"/>
        <w:numPr>
          <w:ilvl w:val="0"/>
          <w:numId w:val="2"/>
        </w:numPr>
        <w:suppressAutoHyphens w:val="0"/>
        <w:jc w:val="both"/>
        <w:rPr>
          <w:rFonts w:asciiTheme="minorHAnsi" w:hAnsiTheme="minorHAnsi" w:cstheme="minorHAnsi"/>
          <w:sz w:val="22"/>
          <w:szCs w:val="22"/>
        </w:rPr>
      </w:pPr>
      <w:r>
        <w:rPr>
          <w:rFonts w:asciiTheme="minorHAnsi" w:hAnsiTheme="minorHAnsi" w:cstheme="minorHAnsi"/>
          <w:sz w:val="22"/>
          <w:szCs w:val="22"/>
        </w:rPr>
        <w:t>Traslados aeropuerto-hotel-aeropuerto con asistencia de habla hispana.</w:t>
      </w:r>
    </w:p>
    <w:p w14:paraId="20AA68B8" w14:textId="77777777" w:rsidR="00285C7E" w:rsidRDefault="00285C7E" w:rsidP="00285C7E">
      <w:pPr>
        <w:pStyle w:val="Sinespaciado"/>
        <w:numPr>
          <w:ilvl w:val="0"/>
          <w:numId w:val="2"/>
        </w:numPr>
        <w:suppressAutoHyphens w:val="0"/>
        <w:jc w:val="both"/>
        <w:rPr>
          <w:rFonts w:asciiTheme="minorHAnsi" w:hAnsiTheme="minorHAnsi" w:cstheme="minorHAnsi"/>
          <w:sz w:val="22"/>
          <w:szCs w:val="22"/>
        </w:rPr>
      </w:pPr>
      <w:r>
        <w:rPr>
          <w:rFonts w:asciiTheme="minorHAnsi" w:hAnsiTheme="minorHAnsi" w:cstheme="minorHAnsi"/>
          <w:sz w:val="22"/>
          <w:szCs w:val="22"/>
        </w:rPr>
        <w:t>Transporte terrestre con aire acondicionado en coche, mini-bus o autobús según número de participantes.</w:t>
      </w:r>
    </w:p>
    <w:p w14:paraId="44801CC8" w14:textId="77777777" w:rsidR="00285C7E" w:rsidRDefault="00285C7E" w:rsidP="00285C7E">
      <w:pPr>
        <w:pStyle w:val="Sinespaciado"/>
        <w:numPr>
          <w:ilvl w:val="0"/>
          <w:numId w:val="2"/>
        </w:numPr>
        <w:suppressAutoHyphens w:val="0"/>
        <w:jc w:val="both"/>
        <w:rPr>
          <w:rFonts w:asciiTheme="minorHAnsi" w:hAnsiTheme="minorHAnsi" w:cstheme="minorHAnsi"/>
          <w:sz w:val="22"/>
          <w:szCs w:val="22"/>
        </w:rPr>
      </w:pPr>
      <w:r>
        <w:rPr>
          <w:rFonts w:asciiTheme="minorHAnsi" w:hAnsiTheme="minorHAnsi" w:cstheme="minorHAnsi"/>
          <w:sz w:val="22"/>
          <w:szCs w:val="22"/>
        </w:rPr>
        <w:t>7 noches de estancia en los hoteles previstos o similares en habitación estándar según categoría.</w:t>
      </w:r>
    </w:p>
    <w:p w14:paraId="01DCF881" w14:textId="77777777" w:rsidR="00285C7E" w:rsidRDefault="00285C7E" w:rsidP="00285C7E">
      <w:pPr>
        <w:pStyle w:val="Sinespaciado"/>
        <w:numPr>
          <w:ilvl w:val="0"/>
          <w:numId w:val="2"/>
        </w:numPr>
        <w:suppressAutoHyphens w:val="0"/>
        <w:jc w:val="both"/>
        <w:rPr>
          <w:rFonts w:asciiTheme="minorHAnsi" w:hAnsiTheme="minorHAnsi" w:cstheme="minorHAnsi"/>
          <w:sz w:val="22"/>
          <w:szCs w:val="22"/>
        </w:rPr>
      </w:pPr>
      <w:r>
        <w:rPr>
          <w:rFonts w:asciiTheme="minorHAnsi" w:hAnsiTheme="minorHAnsi" w:cstheme="minorHAnsi"/>
          <w:sz w:val="22"/>
          <w:szCs w:val="22"/>
        </w:rPr>
        <w:t>Régimen de media pensión, excepto en Marrakech que es alojamiento y desayuno (Ver detalle en itinerario).</w:t>
      </w:r>
    </w:p>
    <w:p w14:paraId="15362A28" w14:textId="77777777" w:rsidR="00285C7E" w:rsidRDefault="00285C7E" w:rsidP="00285C7E">
      <w:pPr>
        <w:pStyle w:val="Sinespaciado"/>
        <w:numPr>
          <w:ilvl w:val="0"/>
          <w:numId w:val="2"/>
        </w:numPr>
        <w:suppressAutoHyphens w:val="0"/>
        <w:jc w:val="both"/>
        <w:rPr>
          <w:rFonts w:asciiTheme="minorHAnsi" w:hAnsiTheme="minorHAnsi" w:cstheme="minorHAnsi"/>
          <w:sz w:val="22"/>
          <w:szCs w:val="22"/>
        </w:rPr>
      </w:pPr>
      <w:r>
        <w:rPr>
          <w:rFonts w:asciiTheme="minorHAnsi" w:hAnsiTheme="minorHAnsi" w:cstheme="minorHAnsi"/>
          <w:sz w:val="22"/>
          <w:szCs w:val="22"/>
        </w:rPr>
        <w:t>Chófer-guía de habla hispana de 2 a 7 personas + guías locales de habla hispana en las visitas de Rabat, Fez, y Marrakech. A partir de 8 personas guía local de habla hispana acompañante, excepto en los días de llegada/salida y los días indicados como libres.</w:t>
      </w:r>
    </w:p>
    <w:p w14:paraId="59FC0A56" w14:textId="45A84F86" w:rsidR="00285C7E" w:rsidRDefault="00285C7E" w:rsidP="00285C7E">
      <w:pPr>
        <w:pStyle w:val="Sinespaciado"/>
        <w:numPr>
          <w:ilvl w:val="0"/>
          <w:numId w:val="2"/>
        </w:numPr>
        <w:suppressAutoHyphens w:val="0"/>
        <w:jc w:val="both"/>
        <w:rPr>
          <w:rFonts w:asciiTheme="minorHAnsi" w:hAnsiTheme="minorHAnsi" w:cstheme="minorHAnsi"/>
          <w:sz w:val="22"/>
          <w:szCs w:val="22"/>
        </w:rPr>
      </w:pPr>
      <w:r>
        <w:rPr>
          <w:rFonts w:asciiTheme="minorHAnsi" w:hAnsiTheme="minorHAnsi" w:cstheme="minorHAnsi"/>
          <w:sz w:val="22"/>
          <w:szCs w:val="22"/>
        </w:rPr>
        <w:t>Visitas indicadas en el itinerario con entradas: Marrakech: Palacio Bahía, Fe</w:t>
      </w:r>
      <w:r w:rsidR="002642F1">
        <w:rPr>
          <w:rFonts w:asciiTheme="minorHAnsi" w:hAnsiTheme="minorHAnsi" w:cstheme="minorHAnsi"/>
          <w:sz w:val="22"/>
          <w:szCs w:val="22"/>
        </w:rPr>
        <w:t>z</w:t>
      </w:r>
      <w:r>
        <w:rPr>
          <w:rFonts w:asciiTheme="minorHAnsi" w:hAnsiTheme="minorHAnsi" w:cstheme="minorHAnsi"/>
          <w:sz w:val="22"/>
          <w:szCs w:val="22"/>
        </w:rPr>
        <w:t>: Medersa, Rabat: Kasbah de los Oudaya.</w:t>
      </w:r>
    </w:p>
    <w:p w14:paraId="352572DD" w14:textId="77777777" w:rsidR="00285C7E" w:rsidRDefault="00285C7E" w:rsidP="00285C7E">
      <w:pPr>
        <w:pStyle w:val="Sinespaciado"/>
        <w:suppressAutoHyphens w:val="0"/>
        <w:ind w:left="720"/>
        <w:jc w:val="both"/>
        <w:rPr>
          <w:rFonts w:asciiTheme="minorHAnsi" w:hAnsiTheme="minorHAnsi" w:cstheme="minorHAnsi"/>
          <w:sz w:val="22"/>
          <w:szCs w:val="22"/>
        </w:rPr>
      </w:pPr>
    </w:p>
    <w:p w14:paraId="78B45828" w14:textId="77777777" w:rsidR="00285C7E" w:rsidRPr="009C0BF7" w:rsidRDefault="00285C7E" w:rsidP="00285C7E">
      <w:pPr>
        <w:pStyle w:val="Sinespaciado"/>
        <w:jc w:val="both"/>
        <w:rPr>
          <w:rFonts w:asciiTheme="minorHAnsi" w:hAnsiTheme="minorHAnsi" w:cstheme="minorHAnsi"/>
        </w:rPr>
      </w:pPr>
      <w:r w:rsidRPr="009C0BF7">
        <w:rPr>
          <w:rStyle w:val="titulo"/>
          <w:rFonts w:asciiTheme="minorHAnsi" w:hAnsiTheme="minorHAnsi" w:cstheme="minorHAnsi"/>
          <w:sz w:val="24"/>
          <w:szCs w:val="24"/>
        </w:rPr>
        <w:lastRenderedPageBreak/>
        <w:t>NO INCLUYE</w:t>
      </w:r>
    </w:p>
    <w:p w14:paraId="39A6E87F" w14:textId="77777777" w:rsidR="00285C7E" w:rsidRDefault="00285C7E" w:rsidP="00285C7E">
      <w:pPr>
        <w:pStyle w:val="Sinespaciado"/>
        <w:numPr>
          <w:ilvl w:val="0"/>
          <w:numId w:val="3"/>
        </w:numPr>
        <w:suppressAutoHyphens w:val="0"/>
        <w:jc w:val="both"/>
        <w:rPr>
          <w:rFonts w:asciiTheme="minorHAnsi" w:hAnsiTheme="minorHAnsi" w:cstheme="minorHAnsi"/>
          <w:sz w:val="22"/>
          <w:szCs w:val="22"/>
        </w:rPr>
      </w:pPr>
      <w:r>
        <w:rPr>
          <w:rFonts w:asciiTheme="minorHAnsi" w:hAnsiTheme="minorHAnsi" w:cstheme="minorHAnsi"/>
          <w:sz w:val="22"/>
          <w:szCs w:val="22"/>
        </w:rPr>
        <w:t>Tiquete Internacional e impuestos de tiquetes según itinerarios.</w:t>
      </w:r>
    </w:p>
    <w:p w14:paraId="48195B21" w14:textId="77777777" w:rsidR="00285C7E" w:rsidRDefault="00285C7E" w:rsidP="00285C7E">
      <w:pPr>
        <w:pStyle w:val="Sinespaciado"/>
        <w:numPr>
          <w:ilvl w:val="0"/>
          <w:numId w:val="3"/>
        </w:numPr>
        <w:suppressAutoHyphens w:val="0"/>
        <w:jc w:val="both"/>
        <w:rPr>
          <w:rFonts w:asciiTheme="minorHAnsi" w:hAnsiTheme="minorHAnsi" w:cstheme="minorHAnsi"/>
          <w:sz w:val="22"/>
          <w:szCs w:val="22"/>
        </w:rPr>
      </w:pPr>
      <w:r>
        <w:rPr>
          <w:rFonts w:asciiTheme="minorHAnsi" w:hAnsiTheme="minorHAnsi" w:cstheme="minorHAnsi"/>
          <w:sz w:val="22"/>
          <w:szCs w:val="22"/>
        </w:rPr>
        <w:t>Propinas sugeridas según estándares internacionales: para guía y chofer USD 2 – 4 por pasajero por día. Para maletero USD 1 por maleta y por cada servicio.</w:t>
      </w:r>
    </w:p>
    <w:p w14:paraId="0FC9D0A4" w14:textId="2B2FEA69" w:rsidR="00285C7E" w:rsidRDefault="00285C7E" w:rsidP="00285C7E">
      <w:pPr>
        <w:pStyle w:val="Sinespaciado"/>
        <w:numPr>
          <w:ilvl w:val="0"/>
          <w:numId w:val="3"/>
        </w:numPr>
        <w:suppressAutoHyphens w:val="0"/>
        <w:jc w:val="both"/>
        <w:rPr>
          <w:rFonts w:asciiTheme="minorHAnsi" w:hAnsiTheme="minorHAnsi" w:cstheme="minorHAnsi"/>
          <w:sz w:val="22"/>
          <w:szCs w:val="22"/>
        </w:rPr>
      </w:pPr>
      <w:r>
        <w:rPr>
          <w:rFonts w:asciiTheme="minorHAnsi" w:hAnsiTheme="minorHAnsi" w:cstheme="minorHAnsi"/>
          <w:sz w:val="22"/>
          <w:szCs w:val="22"/>
        </w:rPr>
        <w:t>Actividades o conceptos no contemplados como servicios incluidos del viaje, souvenirs, Almuerzos, Bebidas, llamadas locales y de larga distancia, excesos de equipaje y boletas para la participación en cruceros, eventos deportivos o culturales.</w:t>
      </w:r>
    </w:p>
    <w:p w14:paraId="4C55DA46" w14:textId="77777777" w:rsidR="00285C7E" w:rsidRDefault="00285C7E" w:rsidP="00285C7E">
      <w:pPr>
        <w:pStyle w:val="Sinespaciado"/>
        <w:jc w:val="both"/>
        <w:rPr>
          <w:rFonts w:asciiTheme="minorHAnsi" w:hAnsiTheme="minorHAnsi" w:cstheme="minorHAnsi"/>
          <w:sz w:val="22"/>
          <w:szCs w:val="22"/>
        </w:rPr>
      </w:pPr>
    </w:p>
    <w:p w14:paraId="14A3A033" w14:textId="77777777" w:rsidR="00285C7E" w:rsidRDefault="00285C7E" w:rsidP="00285C7E">
      <w:pPr>
        <w:pStyle w:val="Sinespaciado"/>
        <w:jc w:val="both"/>
        <w:rPr>
          <w:rStyle w:val="titulo"/>
        </w:rPr>
      </w:pPr>
      <w:r>
        <w:rPr>
          <w:rStyle w:val="titulo"/>
          <w:rFonts w:asciiTheme="minorHAnsi" w:hAnsiTheme="minorHAnsi" w:cstheme="minorHAnsi"/>
        </w:rPr>
        <w:t>NOTA GENERAL</w:t>
      </w:r>
    </w:p>
    <w:p w14:paraId="6445862A" w14:textId="77777777" w:rsidR="00285C7E" w:rsidRDefault="00285C7E" w:rsidP="00285C7E">
      <w:pPr>
        <w:numPr>
          <w:ilvl w:val="0"/>
          <w:numId w:val="4"/>
        </w:numPr>
        <w:jc w:val="both"/>
        <w:rPr>
          <w:rFonts w:ascii="Calibri" w:hAnsi="Calibri" w:cs="Calibri"/>
          <w:sz w:val="22"/>
          <w:szCs w:val="22"/>
          <w:lang w:val="es-CO" w:eastAsia="ar-SA"/>
        </w:rPr>
      </w:pPr>
      <w:r>
        <w:rPr>
          <w:rFonts w:ascii="Calibri" w:hAnsi="Calibri" w:cs="Calibri"/>
          <w:sz w:val="22"/>
          <w:szCs w:val="22"/>
          <w:lang w:val="es-CO" w:eastAsia="ar-SA"/>
        </w:rPr>
        <w:t>La tasa de aeropuerto y el recargo por combustible se calculará antes de emitir los tiquetes de vuelos internos.</w:t>
      </w:r>
    </w:p>
    <w:p w14:paraId="5A38D797" w14:textId="77777777" w:rsidR="00285C7E" w:rsidRDefault="00285C7E" w:rsidP="00285C7E">
      <w:pPr>
        <w:numPr>
          <w:ilvl w:val="0"/>
          <w:numId w:val="4"/>
        </w:numPr>
        <w:jc w:val="both"/>
        <w:rPr>
          <w:rFonts w:ascii="Calibri" w:hAnsi="Calibri" w:cs="Calibri"/>
          <w:sz w:val="22"/>
          <w:szCs w:val="22"/>
          <w:lang w:val="es-CO" w:eastAsia="ar-SA"/>
        </w:rPr>
      </w:pPr>
      <w:r>
        <w:rPr>
          <w:rFonts w:ascii="Calibri" w:hAnsi="Calibri" w:cs="Calibri"/>
          <w:sz w:val="22"/>
          <w:szCs w:val="22"/>
          <w:lang w:val="es-CO" w:eastAsia="ar-SA"/>
        </w:rPr>
        <w:t>Pasaporte en perfecto estado por lo menos 6 meses de vigencia con respecto a la fecha de ingreso.</w:t>
      </w:r>
    </w:p>
    <w:p w14:paraId="51B3AFFE" w14:textId="77777777" w:rsidR="00285C7E" w:rsidRDefault="00285C7E" w:rsidP="00285C7E">
      <w:pPr>
        <w:numPr>
          <w:ilvl w:val="0"/>
          <w:numId w:val="4"/>
        </w:numPr>
        <w:jc w:val="both"/>
        <w:rPr>
          <w:rFonts w:ascii="Calibri" w:hAnsi="Calibri" w:cs="Calibri"/>
          <w:sz w:val="22"/>
          <w:szCs w:val="22"/>
          <w:lang w:val="es-CO" w:eastAsia="ar-SA"/>
        </w:rPr>
      </w:pPr>
      <w:r>
        <w:rPr>
          <w:rFonts w:ascii="Calibri" w:hAnsi="Calibri" w:cs="Calibri"/>
          <w:sz w:val="22"/>
          <w:szCs w:val="22"/>
          <w:lang w:val="es-CO" w:eastAsia="ar-SA"/>
        </w:rPr>
        <w:t>En caso de no estar disponibles los hoteles mencionados en el momento de la reserva, se ubicará a los pasajeros en hoteles de similar categoría. En algunos hoteles solo existen camas twin en las habitaciones.</w:t>
      </w:r>
    </w:p>
    <w:p w14:paraId="757391F1" w14:textId="77777777" w:rsidR="00285C7E" w:rsidRDefault="00285C7E" w:rsidP="00285C7E">
      <w:pPr>
        <w:numPr>
          <w:ilvl w:val="0"/>
          <w:numId w:val="4"/>
        </w:numPr>
        <w:jc w:val="both"/>
        <w:rPr>
          <w:rFonts w:ascii="Calibri" w:hAnsi="Calibri" w:cs="Calibri"/>
          <w:sz w:val="22"/>
          <w:szCs w:val="22"/>
          <w:lang w:val="es-CO" w:eastAsia="ar-SA"/>
        </w:rPr>
      </w:pPr>
      <w:r>
        <w:rPr>
          <w:rFonts w:ascii="Calibri" w:hAnsi="Calibri" w:cs="Calibri"/>
          <w:sz w:val="22"/>
          <w:szCs w:val="22"/>
          <w:lang w:val="es-CO" w:eastAsia="ar-SA"/>
        </w:rPr>
        <w:t xml:space="preserve">El orden del itinerario podría ser permutado por motivos operacionales, sin previo aviso respetando el contenido del programa. </w:t>
      </w:r>
    </w:p>
    <w:p w14:paraId="6DB2AF40" w14:textId="77777777" w:rsidR="00285C7E" w:rsidRDefault="00285C7E" w:rsidP="00285C7E">
      <w:pPr>
        <w:numPr>
          <w:ilvl w:val="0"/>
          <w:numId w:val="4"/>
        </w:numPr>
        <w:jc w:val="both"/>
        <w:rPr>
          <w:rFonts w:ascii="Calibri" w:hAnsi="Calibri" w:cs="Calibri"/>
          <w:sz w:val="22"/>
          <w:szCs w:val="22"/>
          <w:lang w:val="es-CO" w:eastAsia="ar-SA"/>
        </w:rPr>
      </w:pPr>
      <w:r>
        <w:rPr>
          <w:rFonts w:ascii="Calibri" w:hAnsi="Calibri" w:cs="Calibri"/>
          <w:sz w:val="22"/>
          <w:szCs w:val="22"/>
          <w:lang w:val="es-CO" w:eastAsia="ar-SA"/>
        </w:rPr>
        <w:t>Es posible que algún monumento/lugar a visitar se encuentre cerrado por fiestas nacionales, locales, religiosas ante lo que declinamos cualquier responsabilidad -A la llegada; por motivos de seguridad, los clientes tienen que salir fuera del edificio del aeropuerto.</w:t>
      </w:r>
    </w:p>
    <w:p w14:paraId="7AFA2F3F" w14:textId="77777777" w:rsidR="00285C7E" w:rsidRDefault="00285C7E" w:rsidP="00285C7E">
      <w:pPr>
        <w:numPr>
          <w:ilvl w:val="0"/>
          <w:numId w:val="4"/>
        </w:numPr>
        <w:jc w:val="both"/>
        <w:rPr>
          <w:rFonts w:ascii="Calibri" w:hAnsi="Calibri" w:cs="Calibri"/>
          <w:sz w:val="22"/>
          <w:szCs w:val="22"/>
          <w:lang w:val="es-CO" w:eastAsia="ar-SA"/>
        </w:rPr>
      </w:pPr>
      <w:r>
        <w:rPr>
          <w:rFonts w:ascii="Calibri" w:hAnsi="Calibri" w:cs="Calibri"/>
          <w:sz w:val="22"/>
          <w:szCs w:val="22"/>
          <w:lang w:val="es-CO" w:eastAsia="ar-SA"/>
        </w:rPr>
        <w:t>Los almuerzos son opcionales, el guía les orientará sobre restaurantes adecuados de buena calidad, servicio y precio. El precio aproximado va desde los 15 a los 20 € -Los clientes no disfrutarán del desayuno si la salida del hotel es anterior a las 06h00 de la mañana.</w:t>
      </w:r>
    </w:p>
    <w:p w14:paraId="6AF36D9C" w14:textId="77777777" w:rsidR="00285C7E" w:rsidRDefault="00285C7E" w:rsidP="00285C7E">
      <w:pPr>
        <w:numPr>
          <w:ilvl w:val="0"/>
          <w:numId w:val="4"/>
        </w:numPr>
        <w:jc w:val="both"/>
        <w:rPr>
          <w:rFonts w:ascii="Calibri" w:hAnsi="Calibri" w:cs="Calibri"/>
          <w:sz w:val="22"/>
          <w:szCs w:val="22"/>
          <w:lang w:val="es-CO" w:eastAsia="ar-SA"/>
        </w:rPr>
      </w:pPr>
      <w:r>
        <w:rPr>
          <w:rFonts w:ascii="Calibri" w:hAnsi="Calibri" w:cs="Calibri"/>
          <w:sz w:val="22"/>
          <w:szCs w:val="22"/>
          <w:lang w:val="es-CO" w:eastAsia="ar-SA"/>
        </w:rPr>
        <w:t xml:space="preserve"> No procede reembolso alguno por este servicio no utilizado. -Consultar precio de la cena de Fin de Año Obligatoria -El circuito puede realizarse en coches 4x4 para todo el recorrido. -Independientemente del número de coches 4x4 que hagan el programa, el guía local acompañante irá en uno de ellos y se irá turnando en los diferentes coches. </w:t>
      </w:r>
    </w:p>
    <w:p w14:paraId="17C0DEE7" w14:textId="77777777" w:rsidR="00285C7E" w:rsidRDefault="00285C7E" w:rsidP="00285C7E">
      <w:pPr>
        <w:numPr>
          <w:ilvl w:val="0"/>
          <w:numId w:val="4"/>
        </w:numPr>
        <w:jc w:val="both"/>
        <w:rPr>
          <w:rFonts w:ascii="Calibri" w:hAnsi="Calibri" w:cs="Calibri"/>
          <w:sz w:val="22"/>
          <w:szCs w:val="22"/>
          <w:lang w:val="es-CO" w:eastAsia="ar-SA"/>
        </w:rPr>
      </w:pPr>
      <w:r>
        <w:rPr>
          <w:rFonts w:ascii="Calibri" w:hAnsi="Calibri" w:cs="Calibri"/>
          <w:sz w:val="22"/>
          <w:szCs w:val="22"/>
          <w:lang w:val="es-CO" w:eastAsia="ar-SA"/>
        </w:rPr>
        <w:t>El orden de las noches en Marrakech puede variar. Consultar según fecha de salida. -Los traslados aeropuerto -hotel-aeropuerto y la visita de Marrakech se realizan en regular, servicios compartidos con otros pasajeros. El día de la visita de Marrakech se reconfirma en destino.</w:t>
      </w:r>
    </w:p>
    <w:p w14:paraId="2FF114FB" w14:textId="77777777" w:rsidR="00285C7E" w:rsidRDefault="00285C7E" w:rsidP="00285C7E">
      <w:pPr>
        <w:suppressAutoHyphens/>
        <w:jc w:val="both"/>
        <w:rPr>
          <w:rFonts w:ascii="Calibri" w:hAnsi="Calibri" w:cs="Calibri"/>
          <w:sz w:val="22"/>
          <w:szCs w:val="22"/>
          <w:lang w:val="es-CO" w:eastAsia="ar-SA"/>
        </w:rPr>
      </w:pPr>
    </w:p>
    <w:p w14:paraId="6B9BE87A" w14:textId="31732CE2" w:rsidR="00285C7E" w:rsidRDefault="00285C7E" w:rsidP="00285C7E">
      <w:pPr>
        <w:jc w:val="both"/>
        <w:rPr>
          <w:rFonts w:ascii="Calibri" w:eastAsia="Calibri" w:hAnsi="Calibri" w:cs="Calibri"/>
          <w:b/>
          <w:color w:val="000000"/>
        </w:rPr>
      </w:pPr>
      <w:r>
        <w:rPr>
          <w:rFonts w:ascii="Calibri" w:eastAsia="Calibri" w:hAnsi="Calibri" w:cs="Calibri"/>
          <w:b/>
          <w:color w:val="000000"/>
        </w:rPr>
        <w:t>HOTELES</w:t>
      </w:r>
      <w:r w:rsidR="00270546">
        <w:rPr>
          <w:rFonts w:ascii="Calibri" w:eastAsia="Calibri" w:hAnsi="Calibri" w:cs="Calibri"/>
          <w:b/>
          <w:color w:val="000000"/>
        </w:rPr>
        <w:t xml:space="preserve"> </w:t>
      </w:r>
      <w:r w:rsidR="000E599D">
        <w:rPr>
          <w:rFonts w:ascii="Calibri" w:eastAsia="Calibri" w:hAnsi="Calibri" w:cs="Calibri"/>
          <w:b/>
          <w:color w:val="000000"/>
        </w:rPr>
        <w:t xml:space="preserve">4* y 5* </w:t>
      </w:r>
      <w:r w:rsidR="00270546">
        <w:rPr>
          <w:rFonts w:ascii="Calibri" w:eastAsia="Calibri" w:hAnsi="Calibri" w:cs="Calibri"/>
          <w:b/>
          <w:color w:val="000000"/>
        </w:rPr>
        <w:t>O SIMILARES</w:t>
      </w:r>
    </w:p>
    <w:p w14:paraId="573278D8" w14:textId="57E959F3" w:rsidR="00285C7E" w:rsidRDefault="00285C7E" w:rsidP="00285C7E">
      <w:pPr>
        <w:pStyle w:val="Prrafodelista"/>
        <w:numPr>
          <w:ilvl w:val="0"/>
          <w:numId w:val="1"/>
        </w:numPr>
        <w:suppressAutoHyphens/>
        <w:jc w:val="both"/>
        <w:rPr>
          <w:rFonts w:ascii="Calibri" w:eastAsia="Calibri" w:hAnsi="Calibri" w:cs="Calibri"/>
          <w:color w:val="000000"/>
          <w:sz w:val="22"/>
          <w:szCs w:val="22"/>
          <w:lang w:val="en-US"/>
        </w:rPr>
      </w:pPr>
      <w:r>
        <w:rPr>
          <w:rFonts w:ascii="Calibri" w:eastAsia="Calibri" w:hAnsi="Calibri" w:cs="Calibri"/>
          <w:b/>
          <w:color w:val="000000"/>
          <w:sz w:val="22"/>
          <w:szCs w:val="22"/>
          <w:lang w:val="en-US"/>
        </w:rPr>
        <w:t>CASABLANCA:</w:t>
      </w:r>
      <w:r>
        <w:rPr>
          <w:rFonts w:ascii="Calibri" w:eastAsia="Calibri" w:hAnsi="Calibri" w:cs="Calibri"/>
          <w:color w:val="000000"/>
          <w:sz w:val="22"/>
          <w:szCs w:val="22"/>
          <w:lang w:val="en-US"/>
        </w:rPr>
        <w:t xml:space="preserve"> </w:t>
      </w:r>
      <w:r w:rsidR="00A728B6">
        <w:rPr>
          <w:rFonts w:ascii="Calibri" w:eastAsia="Calibri" w:hAnsi="Calibri" w:cs="Calibri"/>
          <w:color w:val="000000"/>
          <w:sz w:val="22"/>
          <w:szCs w:val="22"/>
          <w:lang w:val="en-US"/>
        </w:rPr>
        <w:tab/>
      </w:r>
      <w:r w:rsidRPr="00A728B6">
        <w:rPr>
          <w:rFonts w:ascii="Calibri" w:eastAsia="Calibri" w:hAnsi="Calibri" w:cs="Calibri"/>
          <w:b/>
          <w:bCs/>
          <w:color w:val="000000"/>
          <w:sz w:val="22"/>
          <w:szCs w:val="22"/>
          <w:lang w:val="en-US"/>
        </w:rPr>
        <w:t>SUPERIOR:</w:t>
      </w:r>
      <w:r>
        <w:rPr>
          <w:rFonts w:ascii="Calibri" w:eastAsia="Calibri" w:hAnsi="Calibri" w:cs="Calibri"/>
          <w:color w:val="000000"/>
          <w:sz w:val="22"/>
          <w:szCs w:val="22"/>
          <w:lang w:val="en-US"/>
        </w:rPr>
        <w:t xml:space="preserve"> Hotel Odyssee / Hotel New Casablanca. </w:t>
      </w:r>
    </w:p>
    <w:p w14:paraId="4652DF4B" w14:textId="77777777" w:rsidR="00285C7E" w:rsidRDefault="00285C7E" w:rsidP="00A728B6">
      <w:pPr>
        <w:pStyle w:val="Prrafodelista"/>
        <w:suppressAutoHyphens/>
        <w:ind w:left="1440" w:firstLine="720"/>
        <w:jc w:val="both"/>
        <w:rPr>
          <w:rFonts w:ascii="Calibri" w:eastAsia="Calibri" w:hAnsi="Calibri" w:cs="Calibri"/>
          <w:color w:val="000000"/>
          <w:sz w:val="22"/>
          <w:szCs w:val="22"/>
          <w:lang w:val="en-US"/>
        </w:rPr>
      </w:pPr>
      <w:r w:rsidRPr="00A728B6">
        <w:rPr>
          <w:rFonts w:ascii="Calibri" w:eastAsia="Calibri" w:hAnsi="Calibri" w:cs="Calibri"/>
          <w:b/>
          <w:bCs/>
          <w:color w:val="000000"/>
          <w:sz w:val="22"/>
          <w:szCs w:val="22"/>
          <w:lang w:val="en-US"/>
        </w:rPr>
        <w:t>PRESTIGE:</w:t>
      </w:r>
      <w:r>
        <w:rPr>
          <w:rFonts w:ascii="Calibri" w:eastAsia="Calibri" w:hAnsi="Calibri" w:cs="Calibri"/>
          <w:color w:val="000000"/>
          <w:sz w:val="22"/>
          <w:szCs w:val="22"/>
          <w:lang w:val="en-US"/>
        </w:rPr>
        <w:t xml:space="preserve"> Hotel </w:t>
      </w:r>
      <w:r>
        <w:rPr>
          <w:rFonts w:asciiTheme="minorHAnsi" w:hAnsiTheme="minorHAnsi" w:cstheme="minorHAnsi"/>
          <w:sz w:val="22"/>
          <w:szCs w:val="22"/>
          <w:lang w:val="en-US"/>
        </w:rPr>
        <w:t>Gray Boutique &amp; Spa / Hotel Kenzi Tower.</w:t>
      </w:r>
    </w:p>
    <w:p w14:paraId="744D1E81" w14:textId="6F11850C" w:rsidR="00285C7E" w:rsidRDefault="00285C7E" w:rsidP="00285C7E">
      <w:pPr>
        <w:pStyle w:val="Prrafodelista"/>
        <w:numPr>
          <w:ilvl w:val="0"/>
          <w:numId w:val="1"/>
        </w:numPr>
        <w:suppressAutoHyphens/>
        <w:jc w:val="both"/>
        <w:rPr>
          <w:rFonts w:ascii="Calibri" w:eastAsia="Calibri" w:hAnsi="Calibri" w:cs="Calibri"/>
          <w:color w:val="000000"/>
          <w:sz w:val="22"/>
          <w:szCs w:val="22"/>
          <w:lang w:val="en-US"/>
        </w:rPr>
      </w:pPr>
      <w:r>
        <w:rPr>
          <w:rFonts w:ascii="Calibri" w:eastAsia="Calibri" w:hAnsi="Calibri" w:cs="Calibri"/>
          <w:b/>
          <w:color w:val="000000"/>
          <w:sz w:val="22"/>
          <w:szCs w:val="22"/>
          <w:lang w:val="en-US"/>
        </w:rPr>
        <w:t>FEZ:</w:t>
      </w:r>
      <w:r>
        <w:rPr>
          <w:rFonts w:ascii="Calibri" w:eastAsia="Calibri" w:hAnsi="Calibri" w:cs="Calibri"/>
          <w:color w:val="000000"/>
          <w:sz w:val="22"/>
          <w:szCs w:val="22"/>
          <w:lang w:val="en-US"/>
        </w:rPr>
        <w:t xml:space="preserve"> </w:t>
      </w:r>
      <w:r w:rsidR="00A728B6">
        <w:rPr>
          <w:rFonts w:ascii="Calibri" w:eastAsia="Calibri" w:hAnsi="Calibri" w:cs="Calibri"/>
          <w:color w:val="000000"/>
          <w:sz w:val="22"/>
          <w:szCs w:val="22"/>
          <w:lang w:val="en-US"/>
        </w:rPr>
        <w:tab/>
      </w:r>
      <w:r w:rsidR="00A728B6">
        <w:rPr>
          <w:rFonts w:ascii="Calibri" w:eastAsia="Calibri" w:hAnsi="Calibri" w:cs="Calibri"/>
          <w:color w:val="000000"/>
          <w:sz w:val="22"/>
          <w:szCs w:val="22"/>
          <w:lang w:val="en-US"/>
        </w:rPr>
        <w:tab/>
      </w:r>
      <w:r w:rsidRPr="00A728B6">
        <w:rPr>
          <w:rFonts w:ascii="Calibri" w:eastAsia="Calibri" w:hAnsi="Calibri" w:cs="Calibri"/>
          <w:b/>
          <w:bCs/>
          <w:color w:val="000000"/>
          <w:sz w:val="22"/>
          <w:szCs w:val="22"/>
          <w:lang w:val="en-US"/>
        </w:rPr>
        <w:t>SUPERIOR</w:t>
      </w:r>
      <w:r>
        <w:rPr>
          <w:rFonts w:ascii="Calibri" w:eastAsia="Calibri" w:hAnsi="Calibri" w:cs="Calibri"/>
          <w:i/>
          <w:iCs/>
          <w:color w:val="000000"/>
          <w:sz w:val="22"/>
          <w:szCs w:val="22"/>
          <w:u w:val="single"/>
          <w:lang w:val="en-US"/>
        </w:rPr>
        <w:t>:</w:t>
      </w:r>
      <w:r>
        <w:rPr>
          <w:rFonts w:ascii="Calibri" w:eastAsia="Calibri" w:hAnsi="Calibri" w:cs="Calibri"/>
          <w:color w:val="000000"/>
          <w:sz w:val="22"/>
          <w:szCs w:val="22"/>
          <w:lang w:val="en-US"/>
        </w:rPr>
        <w:t xml:space="preserve"> Hotel Atlas Saiss /</w:t>
      </w:r>
      <w:r w:rsidR="00A728B6">
        <w:rPr>
          <w:rFonts w:ascii="Calibri" w:eastAsia="Calibri" w:hAnsi="Calibri" w:cs="Calibri"/>
          <w:color w:val="000000"/>
          <w:sz w:val="22"/>
          <w:szCs w:val="22"/>
          <w:lang w:val="en-US"/>
        </w:rPr>
        <w:t xml:space="preserve"> Hotel royal Mirage Fez /</w:t>
      </w:r>
      <w:r>
        <w:rPr>
          <w:rFonts w:ascii="Calibri" w:eastAsia="Calibri" w:hAnsi="Calibri" w:cs="Calibri"/>
          <w:color w:val="000000"/>
          <w:sz w:val="22"/>
          <w:szCs w:val="22"/>
          <w:lang w:val="en-US"/>
        </w:rPr>
        <w:t xml:space="preserve"> Hotel Nour Plaza. </w:t>
      </w:r>
    </w:p>
    <w:p w14:paraId="4D982809" w14:textId="311ED5CD" w:rsidR="00285C7E" w:rsidRDefault="00285C7E" w:rsidP="00A728B6">
      <w:pPr>
        <w:pStyle w:val="Prrafodelista"/>
        <w:suppressAutoHyphens/>
        <w:ind w:left="2160"/>
        <w:jc w:val="both"/>
        <w:rPr>
          <w:rFonts w:ascii="Calibri" w:eastAsia="Calibri" w:hAnsi="Calibri" w:cs="Calibri"/>
          <w:color w:val="000000"/>
          <w:sz w:val="22"/>
          <w:szCs w:val="22"/>
        </w:rPr>
      </w:pPr>
      <w:r w:rsidRPr="00A728B6">
        <w:rPr>
          <w:rFonts w:ascii="Calibri" w:eastAsia="Calibri" w:hAnsi="Calibri" w:cs="Calibri"/>
          <w:b/>
          <w:bCs/>
          <w:color w:val="000000"/>
          <w:sz w:val="22"/>
          <w:szCs w:val="22"/>
        </w:rPr>
        <w:t>PRESTIGE:</w:t>
      </w:r>
      <w:r>
        <w:rPr>
          <w:rFonts w:ascii="Calibri" w:eastAsia="Calibri" w:hAnsi="Calibri" w:cs="Calibri"/>
          <w:color w:val="000000"/>
          <w:sz w:val="22"/>
          <w:szCs w:val="22"/>
        </w:rPr>
        <w:t xml:space="preserve"> Hotel </w:t>
      </w:r>
      <w:r>
        <w:rPr>
          <w:rFonts w:asciiTheme="minorHAnsi" w:hAnsiTheme="minorHAnsi" w:cstheme="minorHAnsi"/>
          <w:sz w:val="22"/>
          <w:szCs w:val="22"/>
        </w:rPr>
        <w:t xml:space="preserve">Les Merinides / Hotel Palais Medina &amp; Spa / Hotel </w:t>
      </w:r>
      <w:r w:rsidR="00A728B6">
        <w:rPr>
          <w:rFonts w:asciiTheme="minorHAnsi" w:hAnsiTheme="minorHAnsi" w:cstheme="minorHAnsi"/>
          <w:sz w:val="22"/>
          <w:szCs w:val="22"/>
        </w:rPr>
        <w:t>Riad Noumidya / Riad Dar Tazi Medina View</w:t>
      </w:r>
      <w:r>
        <w:rPr>
          <w:rFonts w:asciiTheme="minorHAnsi" w:hAnsiTheme="minorHAnsi" w:cstheme="minorHAnsi"/>
          <w:sz w:val="22"/>
          <w:szCs w:val="22"/>
        </w:rPr>
        <w:t>.</w:t>
      </w:r>
    </w:p>
    <w:p w14:paraId="01C18BDA" w14:textId="77777777" w:rsidR="00F207A6" w:rsidRPr="00F207A6" w:rsidRDefault="00285C7E" w:rsidP="00F207A6">
      <w:pPr>
        <w:pStyle w:val="Prrafodelista"/>
        <w:numPr>
          <w:ilvl w:val="0"/>
          <w:numId w:val="1"/>
        </w:numPr>
        <w:suppressAutoHyphens/>
        <w:jc w:val="both"/>
        <w:rPr>
          <w:rFonts w:asciiTheme="minorHAnsi" w:eastAsia="Calibri" w:hAnsiTheme="minorHAnsi" w:cstheme="minorHAnsi"/>
          <w:color w:val="000000"/>
          <w:sz w:val="22"/>
          <w:szCs w:val="22"/>
          <w:lang w:val="en-US"/>
        </w:rPr>
      </w:pPr>
      <w:r w:rsidRPr="00B947FF">
        <w:rPr>
          <w:rFonts w:ascii="Calibri" w:eastAsia="Calibri" w:hAnsi="Calibri" w:cs="Calibri"/>
          <w:b/>
          <w:color w:val="000000"/>
          <w:sz w:val="22"/>
          <w:szCs w:val="22"/>
          <w:lang w:val="en-US"/>
        </w:rPr>
        <w:t>MARRAKECH:</w:t>
      </w:r>
      <w:r w:rsidRPr="00B947FF">
        <w:rPr>
          <w:rFonts w:ascii="Calibri" w:eastAsia="Calibri" w:hAnsi="Calibri" w:cs="Calibri"/>
          <w:color w:val="000000"/>
          <w:sz w:val="22"/>
          <w:szCs w:val="22"/>
          <w:lang w:val="en-US"/>
        </w:rPr>
        <w:t xml:space="preserve"> </w:t>
      </w:r>
      <w:r w:rsidR="00A728B6">
        <w:rPr>
          <w:rFonts w:ascii="Calibri" w:eastAsia="Calibri" w:hAnsi="Calibri" w:cs="Calibri"/>
          <w:color w:val="000000"/>
          <w:sz w:val="22"/>
          <w:szCs w:val="22"/>
          <w:lang w:val="en-US"/>
        </w:rPr>
        <w:tab/>
      </w:r>
      <w:r w:rsidRPr="00A728B6">
        <w:rPr>
          <w:rFonts w:ascii="Calibri" w:eastAsia="Calibri" w:hAnsi="Calibri" w:cs="Calibri"/>
          <w:b/>
          <w:bCs/>
          <w:color w:val="000000"/>
          <w:sz w:val="22"/>
          <w:szCs w:val="22"/>
          <w:lang w:val="en-US"/>
        </w:rPr>
        <w:t>SUPERIOR</w:t>
      </w:r>
      <w:r w:rsidRPr="00A728B6">
        <w:rPr>
          <w:rFonts w:ascii="Calibri" w:eastAsia="Calibri" w:hAnsi="Calibri" w:cs="Calibri"/>
          <w:b/>
          <w:bCs/>
          <w:i/>
          <w:iCs/>
          <w:color w:val="000000"/>
          <w:sz w:val="22"/>
          <w:szCs w:val="22"/>
          <w:u w:val="single"/>
          <w:lang w:val="en-US"/>
        </w:rPr>
        <w:t>:</w:t>
      </w:r>
      <w:r w:rsidRPr="00B947FF">
        <w:rPr>
          <w:rFonts w:ascii="Calibri" w:eastAsia="Calibri" w:hAnsi="Calibri" w:cs="Calibri"/>
          <w:color w:val="000000"/>
          <w:sz w:val="22"/>
          <w:szCs w:val="22"/>
          <w:lang w:val="en-US"/>
        </w:rPr>
        <w:t xml:space="preserve"> Hotel </w:t>
      </w:r>
      <w:r w:rsidRPr="00B947FF">
        <w:rPr>
          <w:rFonts w:asciiTheme="minorHAnsi" w:hAnsiTheme="minorHAnsi" w:cstheme="minorHAnsi"/>
          <w:sz w:val="22"/>
          <w:szCs w:val="22"/>
          <w:lang w:val="en-US"/>
        </w:rPr>
        <w:t xml:space="preserve">Palm Plaza / Hotel Dellarosa Suite &amp; Spa / Hotel </w:t>
      </w:r>
      <w:r w:rsidR="00A728B6">
        <w:rPr>
          <w:rFonts w:asciiTheme="minorHAnsi" w:hAnsiTheme="minorHAnsi" w:cstheme="minorHAnsi"/>
          <w:sz w:val="22"/>
          <w:szCs w:val="22"/>
          <w:lang w:val="en-US"/>
        </w:rPr>
        <w:t xml:space="preserve">Grand Mogador          </w:t>
      </w:r>
    </w:p>
    <w:p w14:paraId="7FD139A9" w14:textId="749E8E2F" w:rsidR="00A728B6" w:rsidRPr="00F207A6" w:rsidRDefault="00A728B6" w:rsidP="00F207A6">
      <w:pPr>
        <w:suppressAutoHyphens/>
        <w:ind w:left="1440" w:firstLine="720"/>
        <w:jc w:val="both"/>
        <w:rPr>
          <w:rFonts w:asciiTheme="minorHAnsi" w:eastAsia="Calibri" w:hAnsiTheme="minorHAnsi" w:cstheme="minorHAnsi"/>
          <w:color w:val="000000"/>
          <w:sz w:val="22"/>
          <w:szCs w:val="22"/>
          <w:lang w:val="en-US"/>
        </w:rPr>
      </w:pPr>
      <w:r w:rsidRPr="00F207A6">
        <w:rPr>
          <w:rFonts w:asciiTheme="minorHAnsi" w:hAnsiTheme="minorHAnsi" w:cstheme="minorHAnsi"/>
          <w:sz w:val="22"/>
          <w:szCs w:val="22"/>
          <w:lang w:val="en-US"/>
        </w:rPr>
        <w:t>Menara</w:t>
      </w:r>
      <w:r w:rsidR="00285C7E" w:rsidRPr="00F207A6">
        <w:rPr>
          <w:lang w:val="en-US"/>
        </w:rPr>
        <w:t xml:space="preserve">. </w:t>
      </w:r>
    </w:p>
    <w:p w14:paraId="2B5CC8FE" w14:textId="599972D6" w:rsidR="003413C4" w:rsidRPr="00B947FF" w:rsidRDefault="00285C7E" w:rsidP="005201D1">
      <w:pPr>
        <w:pStyle w:val="Prrafodelista"/>
        <w:suppressAutoHyphens/>
        <w:ind w:left="1440" w:firstLine="720"/>
        <w:jc w:val="both"/>
        <w:rPr>
          <w:lang w:val="en-US"/>
        </w:rPr>
      </w:pPr>
      <w:r w:rsidRPr="00A728B6">
        <w:rPr>
          <w:rFonts w:asciiTheme="minorHAnsi" w:hAnsiTheme="minorHAnsi" w:cstheme="minorHAnsi"/>
          <w:b/>
          <w:bCs/>
          <w:sz w:val="22"/>
          <w:szCs w:val="22"/>
          <w:lang w:val="en-US"/>
        </w:rPr>
        <w:t>PRESTIGE:</w:t>
      </w:r>
      <w:r w:rsidRPr="00B947FF">
        <w:rPr>
          <w:rFonts w:asciiTheme="minorHAnsi" w:hAnsiTheme="minorHAnsi" w:cstheme="minorHAnsi"/>
          <w:i/>
          <w:iCs/>
          <w:sz w:val="22"/>
          <w:szCs w:val="22"/>
          <w:u w:val="single"/>
          <w:lang w:val="en-US"/>
        </w:rPr>
        <w:t xml:space="preserve"> </w:t>
      </w:r>
      <w:r w:rsidRPr="00B947FF">
        <w:rPr>
          <w:rFonts w:asciiTheme="minorHAnsi" w:hAnsiTheme="minorHAnsi" w:cstheme="minorHAnsi"/>
          <w:sz w:val="22"/>
          <w:szCs w:val="22"/>
          <w:lang w:val="en-US"/>
        </w:rPr>
        <w:t>Hotel Hivernage &amp; Spa / Hotel Longue Vie / Hotel Jadali &amp; Spa.</w:t>
      </w:r>
    </w:p>
    <w:sectPr w:rsidR="003413C4" w:rsidRPr="00B947FF" w:rsidSect="00776B6D">
      <w:headerReference w:type="even" r:id="rId8"/>
      <w:headerReference w:type="default" r:id="rId9"/>
      <w:footerReference w:type="even" r:id="rId10"/>
      <w:footerReference w:type="default" r:id="rId11"/>
      <w:headerReference w:type="first" r:id="rId12"/>
      <w:footerReference w:type="first" r:id="rId13"/>
      <w:pgSz w:w="12240" w:h="15840"/>
      <w:pgMar w:top="2552"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7D194" w14:textId="77777777" w:rsidR="007D297B" w:rsidRDefault="007D297B" w:rsidP="007E0F2D">
      <w:r>
        <w:separator/>
      </w:r>
    </w:p>
  </w:endnote>
  <w:endnote w:type="continuationSeparator" w:id="0">
    <w:p w14:paraId="375D2942" w14:textId="77777777" w:rsidR="007D297B" w:rsidRDefault="007D297B"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8293F" w14:textId="77777777" w:rsidR="00EA74ED" w:rsidRDefault="00EA74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58D7" w14:textId="77777777" w:rsidR="00EA74ED" w:rsidRDefault="00EA74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F43D6" w14:textId="77777777" w:rsidR="007D297B" w:rsidRDefault="007D297B" w:rsidP="007E0F2D">
      <w:r>
        <w:separator/>
      </w:r>
    </w:p>
  </w:footnote>
  <w:footnote w:type="continuationSeparator" w:id="0">
    <w:p w14:paraId="5B01B0C2" w14:textId="77777777" w:rsidR="007D297B" w:rsidRDefault="007D297B"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512D" w14:textId="77777777" w:rsidR="00EA74ED" w:rsidRDefault="00EA74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555AAADA" w:rsidR="007E0F2D" w:rsidRDefault="00EA74ED">
    <w:pPr>
      <w:pStyle w:val="Encabezado"/>
    </w:pPr>
    <w:r>
      <w:rPr>
        <w:noProof/>
      </w:rPr>
      <mc:AlternateContent>
        <mc:Choice Requires="wps">
          <w:drawing>
            <wp:anchor distT="45720" distB="45720" distL="114300" distR="114300" simplePos="0" relativeHeight="251660288" behindDoc="0" locked="0" layoutInCell="1" allowOverlap="1" wp14:anchorId="12594218" wp14:editId="6CBF3B00">
              <wp:simplePos x="0" y="0"/>
              <wp:positionH relativeFrom="column">
                <wp:posOffset>714375</wp:posOffset>
              </wp:positionH>
              <wp:positionV relativeFrom="paragraph">
                <wp:posOffset>788670</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2DA343CF" w14:textId="76FD648E" w:rsidR="00EA74ED" w:rsidRPr="00473610" w:rsidRDefault="000D7EA3" w:rsidP="00EA74ED">
                          <w:pPr>
                            <w:rPr>
                              <w:rFonts w:ascii="Calibri" w:hAnsi="Calibri" w:cs="Calibri"/>
                              <w:color w:val="808080" w:themeColor="background1" w:themeShade="80"/>
                              <w:sz w:val="16"/>
                              <w:szCs w:val="16"/>
                            </w:rPr>
                          </w:pPr>
                          <w:r w:rsidRPr="000D7EA3">
                            <w:rPr>
                              <w:rFonts w:ascii="Calibri" w:hAnsi="Calibri" w:cs="Calibri"/>
                              <w:color w:val="808080" w:themeColor="background1" w:themeShade="80"/>
                              <w:sz w:val="16"/>
                              <w:szCs w:val="16"/>
                            </w:rPr>
                            <w:t xml:space="preserve">RNT: </w:t>
                          </w:r>
                          <w:r w:rsidR="00EA74ED"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594218" id="_x0000_t202" coordsize="21600,21600" o:spt="202" path="m,l,21600r21600,l21600,xe">
              <v:stroke joinstyle="miter"/>
              <v:path gradientshapeok="t" o:connecttype="rect"/>
            </v:shapetype>
            <v:shape id="Cuadro de texto 2" o:spid="_x0000_s1026" type="#_x0000_t202" style="position:absolute;margin-left:56.25pt;margin-top:62.1pt;width:79.5pt;height:17.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" stroked="f">
              <v:textbox>
                <w:txbxContent>
                  <w:p w14:paraId="2DA343CF" w14:textId="76FD648E" w:rsidR="00EA74ED" w:rsidRPr="00473610" w:rsidRDefault="000D7EA3" w:rsidP="00EA74ED">
                    <w:pPr>
                      <w:rPr>
                        <w:rFonts w:ascii="Calibri" w:hAnsi="Calibri" w:cs="Calibri"/>
                        <w:color w:val="808080" w:themeColor="background1" w:themeShade="80"/>
                        <w:sz w:val="16"/>
                        <w:szCs w:val="16"/>
                      </w:rPr>
                    </w:pPr>
                    <w:r w:rsidRPr="000D7EA3">
                      <w:rPr>
                        <w:rFonts w:ascii="Calibri" w:hAnsi="Calibri" w:cs="Calibri"/>
                        <w:color w:val="808080" w:themeColor="background1" w:themeShade="80"/>
                        <w:sz w:val="16"/>
                        <w:szCs w:val="16"/>
                      </w:rPr>
                      <w:t xml:space="preserve">RNT: </w:t>
                    </w:r>
                    <w:r w:rsidR="00EA74ED" w:rsidRPr="00473610">
                      <w:rPr>
                        <w:rFonts w:ascii="Calibri" w:hAnsi="Calibri" w:cs="Calibri"/>
                        <w:color w:val="808080" w:themeColor="background1" w:themeShade="80"/>
                        <w:sz w:val="16"/>
                        <w:szCs w:val="16"/>
                      </w:rPr>
                      <w:t>No.102798</w:t>
                    </w:r>
                  </w:p>
                </w:txbxContent>
              </v:textbox>
            </v:shape>
          </w:pict>
        </mc:Fallback>
      </mc:AlternateContent>
    </w:r>
    <w:r w:rsidR="003413C4">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357974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22B1" w14:textId="77777777" w:rsidR="00EA74ED" w:rsidRDefault="00EA74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75974"/>
    <w:multiLevelType w:val="hybridMultilevel"/>
    <w:tmpl w:val="86EEF6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55683A7E"/>
    <w:multiLevelType w:val="multilevel"/>
    <w:tmpl w:val="BC1E5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72D5167F"/>
    <w:multiLevelType w:val="hybridMultilevel"/>
    <w:tmpl w:val="2744B5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7F496191"/>
    <w:multiLevelType w:val="hybridMultilevel"/>
    <w:tmpl w:val="7DD27FB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1813861373">
    <w:abstractNumId w:val="1"/>
  </w:num>
  <w:num w:numId="2" w16cid:durableId="1023481609">
    <w:abstractNumId w:val="0"/>
  </w:num>
  <w:num w:numId="3" w16cid:durableId="1387795561">
    <w:abstractNumId w:val="3"/>
  </w:num>
  <w:num w:numId="4" w16cid:durableId="1676878315">
    <w:abstractNumId w:val="4"/>
  </w:num>
  <w:num w:numId="5" w16cid:durableId="421488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7652A"/>
    <w:rsid w:val="000D7EA3"/>
    <w:rsid w:val="000E599D"/>
    <w:rsid w:val="00157355"/>
    <w:rsid w:val="002123C5"/>
    <w:rsid w:val="002642F1"/>
    <w:rsid w:val="00264CB3"/>
    <w:rsid w:val="00270546"/>
    <w:rsid w:val="00285C7E"/>
    <w:rsid w:val="002E5CC1"/>
    <w:rsid w:val="003413C4"/>
    <w:rsid w:val="00366236"/>
    <w:rsid w:val="00382A66"/>
    <w:rsid w:val="0040205E"/>
    <w:rsid w:val="004070C0"/>
    <w:rsid w:val="005201D1"/>
    <w:rsid w:val="00575C2B"/>
    <w:rsid w:val="00591B19"/>
    <w:rsid w:val="006A4079"/>
    <w:rsid w:val="006E7722"/>
    <w:rsid w:val="00724E6C"/>
    <w:rsid w:val="00776B6D"/>
    <w:rsid w:val="007D297B"/>
    <w:rsid w:val="007E0F2D"/>
    <w:rsid w:val="007E5867"/>
    <w:rsid w:val="0080384E"/>
    <w:rsid w:val="00807BE4"/>
    <w:rsid w:val="00886909"/>
    <w:rsid w:val="008B224C"/>
    <w:rsid w:val="008C1558"/>
    <w:rsid w:val="00946DC3"/>
    <w:rsid w:val="009A37E5"/>
    <w:rsid w:val="009C0BF7"/>
    <w:rsid w:val="009D16B9"/>
    <w:rsid w:val="00A35BDD"/>
    <w:rsid w:val="00A626AD"/>
    <w:rsid w:val="00A728B6"/>
    <w:rsid w:val="00B947FF"/>
    <w:rsid w:val="00BD107E"/>
    <w:rsid w:val="00C53F29"/>
    <w:rsid w:val="00C56431"/>
    <w:rsid w:val="00C80A9A"/>
    <w:rsid w:val="00D61A62"/>
    <w:rsid w:val="00D63423"/>
    <w:rsid w:val="00DA40F1"/>
    <w:rsid w:val="00E01A6D"/>
    <w:rsid w:val="00E35D40"/>
    <w:rsid w:val="00E65A95"/>
    <w:rsid w:val="00EA74ED"/>
    <w:rsid w:val="00EB41C8"/>
    <w:rsid w:val="00EF3ACE"/>
    <w:rsid w:val="00F132F7"/>
    <w:rsid w:val="00F207A6"/>
    <w:rsid w:val="00F61198"/>
    <w:rsid w:val="00FA61DB"/>
    <w:rsid w:val="00FB6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CE4A2431-501F-449B-A038-5AF9CCAE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7E"/>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character" w:customStyle="1" w:styleId="SinespaciadoCar">
    <w:name w:val="Sin espaciado Car"/>
    <w:link w:val="Sinespaciado"/>
    <w:uiPriority w:val="1"/>
    <w:locked/>
    <w:rsid w:val="00285C7E"/>
    <w:rPr>
      <w:rFonts w:ascii="Times New Roman" w:eastAsia="Times New Roman" w:hAnsi="Times New Roman" w:cs="Times New Roman"/>
      <w:sz w:val="24"/>
      <w:szCs w:val="24"/>
      <w:lang w:val="es-CO" w:eastAsia="ar-SA"/>
    </w:rPr>
  </w:style>
  <w:style w:type="paragraph" w:styleId="Sinespaciado">
    <w:name w:val="No Spacing"/>
    <w:link w:val="SinespaciadoCar"/>
    <w:uiPriority w:val="1"/>
    <w:qFormat/>
    <w:rsid w:val="00285C7E"/>
    <w:pPr>
      <w:suppressAutoHyphens/>
      <w:spacing w:after="0" w:line="240" w:lineRule="auto"/>
    </w:pPr>
    <w:rPr>
      <w:rFonts w:ascii="Times New Roman" w:eastAsia="Times New Roman" w:hAnsi="Times New Roman" w:cs="Times New Roman"/>
      <w:sz w:val="24"/>
      <w:szCs w:val="24"/>
      <w:lang w:val="es-CO" w:eastAsia="ar-SA"/>
    </w:rPr>
  </w:style>
  <w:style w:type="paragraph" w:styleId="Prrafodelista">
    <w:name w:val="List Paragraph"/>
    <w:basedOn w:val="Normal"/>
    <w:uiPriority w:val="34"/>
    <w:qFormat/>
    <w:rsid w:val="00285C7E"/>
    <w:pPr>
      <w:ind w:left="720"/>
      <w:contextualSpacing/>
    </w:pPr>
  </w:style>
  <w:style w:type="paragraph" w:customStyle="1" w:styleId="parrafo">
    <w:name w:val="parrafo"/>
    <w:rsid w:val="00285C7E"/>
    <w:pPr>
      <w:spacing w:after="100" w:line="276" w:lineRule="auto"/>
      <w:jc w:val="both"/>
    </w:pPr>
    <w:rPr>
      <w:rFonts w:ascii="Arial" w:eastAsia="Arial" w:hAnsi="Arial" w:cs="Arial"/>
      <w:kern w:val="0"/>
      <w:sz w:val="20"/>
      <w:szCs w:val="20"/>
      <w:lang w:val="es-CO" w:eastAsia="es-CO"/>
      <w14:ligatures w14:val="none"/>
    </w:rPr>
  </w:style>
  <w:style w:type="character" w:customStyle="1" w:styleId="titulo">
    <w:name w:val="titulo"/>
    <w:rsid w:val="00285C7E"/>
    <w:rPr>
      <w:b/>
      <w:b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45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1577</Words>
  <Characters>8675</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34</cp:revision>
  <dcterms:created xsi:type="dcterms:W3CDTF">2024-04-29T13:00:00Z</dcterms:created>
  <dcterms:modified xsi:type="dcterms:W3CDTF">2026-05-08T18:32:00Z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2024-11-25T21:36:46Z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89002ce2-5aab-4116-bd2a-e695c6f911f1</vt:lpwstr>
  </property>
  <property fmtid="{D5CDD505-2E9C-101B-9397-08002B2CF9AE}" pid="8" name="MSIP_Label_defa4170-0d19-0005-0004-bc88714345d2_ContentBits">
    <vt:lpwstr>0</vt:lpwstr>
  </property>
</Properties>
</file>