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DA5D4" w14:textId="77777777" w:rsidR="00B20BD6" w:rsidRDefault="00000000">
      <w:pPr>
        <w:jc w:val="both"/>
        <w:rPr>
          <w:color w:val="000000"/>
        </w:rPr>
      </w:pPr>
      <w:r>
        <w:rPr>
          <w:rFonts w:ascii="Calibri" w:eastAsia="Calibri" w:hAnsi="Calibri" w:cs="Calibri"/>
          <w:noProof/>
          <w:color w:val="000000"/>
          <w:sz w:val="22"/>
          <w:szCs w:val="22"/>
        </w:rPr>
        <w:drawing>
          <wp:inline distT="0" distB="0" distL="0" distR="0" wp14:anchorId="2137DD82" wp14:editId="77397C58">
            <wp:extent cx="5888016" cy="1617317"/>
            <wp:effectExtent l="0" t="0" r="0" b="0"/>
            <wp:docPr id="2135040491" name="image1.jpg" descr="http://www.asiatraveling.com.co/images/yootheme/programas/europa-grecia-perlas.jpg"/>
            <wp:cNvGraphicFramePr/>
            <a:graphic xmlns:a="http://schemas.openxmlformats.org/drawingml/2006/main">
              <a:graphicData uri="http://schemas.openxmlformats.org/drawingml/2006/picture">
                <pic:pic xmlns:pic="http://schemas.openxmlformats.org/drawingml/2006/picture">
                  <pic:nvPicPr>
                    <pic:cNvPr id="0" name="image1.jpg" descr="http://www.asiatraveling.com.co/images/yootheme/programas/europa-grecia-perlas.jpg"/>
                    <pic:cNvPicPr preferRelativeResize="0"/>
                  </pic:nvPicPr>
                  <pic:blipFill>
                    <a:blip r:embed="rId8"/>
                    <a:srcRect/>
                    <a:stretch>
                      <a:fillRect/>
                    </a:stretch>
                  </pic:blipFill>
                  <pic:spPr>
                    <a:xfrm>
                      <a:off x="0" y="0"/>
                      <a:ext cx="5888016" cy="1617317"/>
                    </a:xfrm>
                    <a:prstGeom prst="rect">
                      <a:avLst/>
                    </a:prstGeom>
                    <a:ln/>
                  </pic:spPr>
                </pic:pic>
              </a:graphicData>
            </a:graphic>
          </wp:inline>
        </w:drawing>
      </w:r>
    </w:p>
    <w:p w14:paraId="7FFF94A5" w14:textId="77777777" w:rsidR="00B20BD6" w:rsidRDefault="00B20BD6">
      <w:pPr>
        <w:jc w:val="center"/>
        <w:rPr>
          <w:rFonts w:ascii="Calibri" w:eastAsia="Calibri" w:hAnsi="Calibri" w:cs="Calibri"/>
          <w:b/>
          <w:color w:val="000000"/>
        </w:rPr>
      </w:pPr>
    </w:p>
    <w:p w14:paraId="0AF68DF5" w14:textId="77777777" w:rsidR="00B20BD6" w:rsidRDefault="00000000">
      <w:pPr>
        <w:jc w:val="center"/>
        <w:rPr>
          <w:rFonts w:ascii="Calibri" w:eastAsia="Calibri" w:hAnsi="Calibri" w:cs="Calibri"/>
          <w:b/>
          <w:color w:val="000000"/>
        </w:rPr>
      </w:pPr>
      <w:r>
        <w:rPr>
          <w:rFonts w:ascii="Calibri" w:eastAsia="Calibri" w:hAnsi="Calibri" w:cs="Calibri"/>
          <w:b/>
          <w:color w:val="000000"/>
        </w:rPr>
        <w:t>PERLAS CYCLADICAS - 10 DÍAS / 9 NOCHES</w:t>
      </w:r>
    </w:p>
    <w:p w14:paraId="2FB0A7FA" w14:textId="77777777" w:rsidR="00B20BD6" w:rsidRDefault="00000000">
      <w:pPr>
        <w:jc w:val="center"/>
        <w:rPr>
          <w:rFonts w:ascii="Calibri" w:eastAsia="Calibri" w:hAnsi="Calibri" w:cs="Calibri"/>
          <w:b/>
          <w:color w:val="000000"/>
        </w:rPr>
      </w:pPr>
      <w:r>
        <w:rPr>
          <w:rFonts w:ascii="Calibri" w:eastAsia="Calibri" w:hAnsi="Calibri" w:cs="Calibri"/>
          <w:b/>
          <w:color w:val="000000"/>
        </w:rPr>
        <w:t>DEL 15 ABRIL AL 20 OCTUBRE 2025</w:t>
      </w:r>
    </w:p>
    <w:p w14:paraId="2728EF99" w14:textId="77777777" w:rsidR="00B20BD6" w:rsidRDefault="00000000">
      <w:pPr>
        <w:jc w:val="center"/>
        <w:rPr>
          <w:rFonts w:ascii="Calibri" w:eastAsia="Calibri" w:hAnsi="Calibri" w:cs="Calibri"/>
          <w:b/>
          <w:color w:val="000000"/>
        </w:rPr>
      </w:pPr>
      <w:r>
        <w:rPr>
          <w:rFonts w:ascii="Calibri" w:eastAsia="Calibri" w:hAnsi="Calibri" w:cs="Calibri"/>
          <w:b/>
          <w:color w:val="000000"/>
        </w:rPr>
        <w:t>ITINERARIO</w:t>
      </w:r>
    </w:p>
    <w:p w14:paraId="687C88E3" w14:textId="77777777" w:rsidR="00B20BD6" w:rsidRDefault="00B20BD6">
      <w:pPr>
        <w:jc w:val="center"/>
        <w:rPr>
          <w:rFonts w:ascii="Calibri" w:eastAsia="Calibri" w:hAnsi="Calibri" w:cs="Calibri"/>
          <w:b/>
          <w:color w:val="000000"/>
        </w:rPr>
      </w:pPr>
    </w:p>
    <w:p w14:paraId="0C9C512C" w14:textId="77777777" w:rsidR="00B20BD6" w:rsidRDefault="00000000">
      <w:pPr>
        <w:jc w:val="both"/>
        <w:rPr>
          <w:rFonts w:ascii="Calibri" w:eastAsia="Calibri" w:hAnsi="Calibri" w:cs="Calibri"/>
          <w:b/>
          <w:color w:val="000000"/>
        </w:rPr>
      </w:pPr>
      <w:r>
        <w:rPr>
          <w:rFonts w:ascii="Calibri" w:eastAsia="Calibri" w:hAnsi="Calibri" w:cs="Calibri"/>
          <w:b/>
          <w:color w:val="000000"/>
        </w:rPr>
        <w:t>DIA 01 – ATENAS / LLEGADA</w:t>
      </w:r>
    </w:p>
    <w:p w14:paraId="63E2BD41"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A su llegada, será recibido y trasladado al hotel elegido. Resto del día libre. </w:t>
      </w:r>
    </w:p>
    <w:p w14:paraId="0C835044" w14:textId="77777777" w:rsidR="00B20BD6" w:rsidRDefault="00B20BD6">
      <w:pPr>
        <w:jc w:val="both"/>
        <w:rPr>
          <w:rFonts w:ascii="Calibri" w:eastAsia="Calibri" w:hAnsi="Calibri" w:cs="Calibri"/>
          <w:color w:val="000000"/>
          <w:sz w:val="22"/>
          <w:szCs w:val="22"/>
        </w:rPr>
      </w:pPr>
    </w:p>
    <w:p w14:paraId="24AAF887" w14:textId="77777777" w:rsidR="00B20BD6" w:rsidRDefault="00000000">
      <w:pPr>
        <w:jc w:val="both"/>
        <w:rPr>
          <w:rFonts w:ascii="Calibri" w:eastAsia="Calibri" w:hAnsi="Calibri" w:cs="Calibri"/>
          <w:b/>
          <w:color w:val="000000"/>
        </w:rPr>
      </w:pPr>
      <w:r>
        <w:rPr>
          <w:rFonts w:ascii="Calibri" w:eastAsia="Calibri" w:hAnsi="Calibri" w:cs="Calibri"/>
          <w:b/>
          <w:color w:val="000000"/>
        </w:rPr>
        <w:t>DÍA 02 – ATENAS (D)</w:t>
      </w:r>
    </w:p>
    <w:p w14:paraId="4E0D12E2"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Salida por la mañana para una visita panorámica del centro de la capital griega y los puntos de interés más importantes de la ciudad: el Parlamento, la Universidad, la Biblioteca y la Academia Nacional, el Palacio de Ilion, el Templo de Zeus, la Puerta de Adriano, el Estadio Panatenáico y otros monumentos. El tour termina en la majestuosa Acrópolis. Regreso al hotel. Alojamiento.</w:t>
      </w:r>
    </w:p>
    <w:p w14:paraId="669A38A6" w14:textId="77777777" w:rsidR="00B20BD6" w:rsidRDefault="00B20BD6">
      <w:pPr>
        <w:jc w:val="both"/>
        <w:rPr>
          <w:rFonts w:ascii="Calibri" w:eastAsia="Calibri" w:hAnsi="Calibri" w:cs="Calibri"/>
          <w:color w:val="000000"/>
          <w:sz w:val="22"/>
          <w:szCs w:val="22"/>
        </w:rPr>
      </w:pPr>
    </w:p>
    <w:p w14:paraId="457C1C42" w14:textId="77777777" w:rsidR="00B20BD6" w:rsidRDefault="00000000">
      <w:pPr>
        <w:jc w:val="both"/>
        <w:rPr>
          <w:rFonts w:ascii="Calibri" w:eastAsia="Calibri" w:hAnsi="Calibri" w:cs="Calibri"/>
          <w:b/>
          <w:color w:val="000000"/>
        </w:rPr>
      </w:pPr>
      <w:r>
        <w:rPr>
          <w:rFonts w:ascii="Calibri" w:eastAsia="Calibri" w:hAnsi="Calibri" w:cs="Calibri"/>
          <w:b/>
          <w:color w:val="000000"/>
        </w:rPr>
        <w:t>DÍA 03 - ATENAS / ZAKYNTHOS (D)</w:t>
      </w:r>
    </w:p>
    <w:p w14:paraId="4554F5A7"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En el horario indicado, traslado al aeropuerto para embarcar en su vuelo con destino a la isla de Zakynthos (Vuelo no incluido). Recepción y traslado al hotel. Alojamiento.</w:t>
      </w:r>
    </w:p>
    <w:p w14:paraId="6760F429" w14:textId="77777777" w:rsidR="00B20BD6" w:rsidRDefault="00B20BD6">
      <w:pPr>
        <w:jc w:val="both"/>
        <w:rPr>
          <w:rFonts w:ascii="Calibri" w:eastAsia="Calibri" w:hAnsi="Calibri" w:cs="Calibri"/>
          <w:color w:val="000000"/>
          <w:sz w:val="22"/>
          <w:szCs w:val="22"/>
        </w:rPr>
      </w:pPr>
    </w:p>
    <w:p w14:paraId="0D83C9B3" w14:textId="77777777" w:rsidR="00B20BD6" w:rsidRDefault="00000000">
      <w:pPr>
        <w:jc w:val="both"/>
        <w:rPr>
          <w:rFonts w:ascii="Calibri" w:eastAsia="Calibri" w:hAnsi="Calibri" w:cs="Calibri"/>
          <w:b/>
          <w:color w:val="000000"/>
        </w:rPr>
      </w:pPr>
      <w:r>
        <w:rPr>
          <w:rFonts w:ascii="Calibri" w:eastAsia="Calibri" w:hAnsi="Calibri" w:cs="Calibri"/>
          <w:b/>
          <w:color w:val="000000"/>
        </w:rPr>
        <w:t>DÍA 04 – ZAKYNTHOS (D)</w:t>
      </w:r>
    </w:p>
    <w:p w14:paraId="13DD94B9"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Día libre en esta maravillosa isla jónica, también conocida como Zante. Disfrute de la sensacional gastronomía local, la belleza natural, sus playas y las fenomenales cuevas</w:t>
      </w:r>
    </w:p>
    <w:p w14:paraId="369F35A1"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azules. Alojamiento.</w:t>
      </w:r>
    </w:p>
    <w:p w14:paraId="14D932B7" w14:textId="77777777" w:rsidR="00B20BD6" w:rsidRDefault="00B20BD6">
      <w:pPr>
        <w:jc w:val="both"/>
        <w:rPr>
          <w:rFonts w:ascii="Calibri" w:eastAsia="Calibri" w:hAnsi="Calibri" w:cs="Calibri"/>
          <w:color w:val="000000"/>
          <w:sz w:val="22"/>
          <w:szCs w:val="22"/>
        </w:rPr>
      </w:pPr>
    </w:p>
    <w:p w14:paraId="6B7B460F" w14:textId="77777777" w:rsidR="00B20BD6" w:rsidRDefault="00000000">
      <w:pPr>
        <w:jc w:val="both"/>
        <w:rPr>
          <w:rFonts w:ascii="Calibri" w:eastAsia="Calibri" w:hAnsi="Calibri" w:cs="Calibri"/>
          <w:b/>
          <w:color w:val="000000"/>
        </w:rPr>
      </w:pPr>
      <w:r>
        <w:rPr>
          <w:rFonts w:ascii="Calibri" w:eastAsia="Calibri" w:hAnsi="Calibri" w:cs="Calibri"/>
          <w:b/>
          <w:color w:val="000000"/>
        </w:rPr>
        <w:t>DÍA 05 - ZAKYNTHOS / SANTORINI (VÍA ATENAS) (D)</w:t>
      </w:r>
    </w:p>
    <w:p w14:paraId="733B9466"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En el horario indicado, traslado al aeropuerto para embarcar en su vuelo con destino a la mágica isla de Santorini (vía Atenas – pasaje aéreo no incluido). Recepción y traslado al hotel. Alojamiento-</w:t>
      </w:r>
    </w:p>
    <w:p w14:paraId="4FB8FD12" w14:textId="77777777" w:rsidR="00B20BD6" w:rsidRDefault="00B20BD6">
      <w:pPr>
        <w:jc w:val="both"/>
        <w:rPr>
          <w:rFonts w:ascii="Calibri" w:eastAsia="Calibri" w:hAnsi="Calibri" w:cs="Calibri"/>
          <w:color w:val="000000"/>
          <w:sz w:val="22"/>
          <w:szCs w:val="22"/>
        </w:rPr>
      </w:pPr>
    </w:p>
    <w:p w14:paraId="06D18AA9" w14:textId="77777777" w:rsidR="00B20BD6" w:rsidRDefault="00B20BD6">
      <w:pPr>
        <w:jc w:val="both"/>
        <w:rPr>
          <w:rFonts w:ascii="Calibri" w:eastAsia="Calibri" w:hAnsi="Calibri" w:cs="Calibri"/>
          <w:b/>
          <w:color w:val="000000"/>
        </w:rPr>
      </w:pPr>
    </w:p>
    <w:p w14:paraId="2FC1372F" w14:textId="77777777" w:rsidR="00B20BD6" w:rsidRDefault="00B20BD6">
      <w:pPr>
        <w:jc w:val="both"/>
        <w:rPr>
          <w:rFonts w:ascii="Calibri" w:eastAsia="Calibri" w:hAnsi="Calibri" w:cs="Calibri"/>
          <w:b/>
          <w:color w:val="000000"/>
        </w:rPr>
      </w:pPr>
    </w:p>
    <w:p w14:paraId="226ECBFC" w14:textId="77777777" w:rsidR="00B20BD6" w:rsidRDefault="00000000">
      <w:pPr>
        <w:jc w:val="both"/>
        <w:rPr>
          <w:rFonts w:ascii="Calibri" w:eastAsia="Calibri" w:hAnsi="Calibri" w:cs="Calibri"/>
          <w:b/>
          <w:color w:val="000000"/>
        </w:rPr>
      </w:pPr>
      <w:r>
        <w:rPr>
          <w:rFonts w:ascii="Calibri" w:eastAsia="Calibri" w:hAnsi="Calibri" w:cs="Calibri"/>
          <w:b/>
          <w:color w:val="000000"/>
        </w:rPr>
        <w:t>DÍA 06 – SANTORINI (D)</w:t>
      </w:r>
    </w:p>
    <w:p w14:paraId="0F944815"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Día libre en esta fascinante isla, considerada por muchos como el continente de la Atlántida perdida. Existe la posibilidad de realizar un paseo opcional en velero para nadar y bucear en las aguas termales, en la Playa Roja o en la Playa Blanca. Este paseo incluye cena y bebidas seleccionadas. Alojamiento.</w:t>
      </w:r>
    </w:p>
    <w:p w14:paraId="469E16AF" w14:textId="77777777" w:rsidR="00B20BD6" w:rsidRDefault="00B20BD6">
      <w:pPr>
        <w:jc w:val="both"/>
        <w:rPr>
          <w:rFonts w:ascii="Calibri" w:eastAsia="Calibri" w:hAnsi="Calibri" w:cs="Calibri"/>
          <w:color w:val="000000"/>
          <w:sz w:val="22"/>
          <w:szCs w:val="22"/>
        </w:rPr>
      </w:pPr>
    </w:p>
    <w:p w14:paraId="39D9153C" w14:textId="77777777" w:rsidR="00B20BD6"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DÍA 07 - SANTORINI / MYKONOS</w:t>
      </w:r>
    </w:p>
    <w:p w14:paraId="58107A95"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Desayuno en el hotel. A la hora indicada, traslado al puerto y embarque en el ferry rápido con destino a la isla de Mykonos. Recepción y traslado al hotel. Aalojamiento. </w:t>
      </w:r>
    </w:p>
    <w:p w14:paraId="0B3B9387" w14:textId="77777777" w:rsidR="00B20BD6" w:rsidRDefault="00B20BD6">
      <w:pPr>
        <w:jc w:val="both"/>
        <w:rPr>
          <w:rFonts w:ascii="Calibri" w:eastAsia="Calibri" w:hAnsi="Calibri" w:cs="Calibri"/>
          <w:color w:val="000000"/>
          <w:sz w:val="22"/>
          <w:szCs w:val="22"/>
        </w:rPr>
      </w:pPr>
    </w:p>
    <w:p w14:paraId="07975D04" w14:textId="77777777" w:rsidR="00B20BD6"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DÍA 08 – MYKONOS (D)</w:t>
      </w:r>
    </w:p>
    <w:p w14:paraId="54D8140E"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Día libre en esta fabulosa isla. Un lugar de contrastes, Mykonos es un destino</w:t>
      </w:r>
    </w:p>
    <w:p w14:paraId="0086405F"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internacional de famosos. Sus playas maravillosas, tiendas deslumbrantes y una vida nocturna incomparable contribuyen a su fama. Alojamiento.</w:t>
      </w:r>
    </w:p>
    <w:p w14:paraId="3960237A" w14:textId="77777777" w:rsidR="00B20BD6" w:rsidRDefault="00B20BD6">
      <w:pPr>
        <w:jc w:val="both"/>
        <w:rPr>
          <w:rFonts w:ascii="Calibri" w:eastAsia="Calibri" w:hAnsi="Calibri" w:cs="Calibri"/>
          <w:color w:val="000000"/>
          <w:sz w:val="22"/>
          <w:szCs w:val="22"/>
        </w:rPr>
      </w:pPr>
    </w:p>
    <w:p w14:paraId="383DC42E" w14:textId="77777777" w:rsidR="00B20BD6"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DÍA 09 - MYKONOS / ATENAS (D)</w:t>
      </w:r>
    </w:p>
    <w:p w14:paraId="349BFB3E"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A la hora indicada, traslado al puerto y embarque en el barco convencional para su regreso a Atenas. Recepción y traslado al hotel. Alojamiento.</w:t>
      </w:r>
    </w:p>
    <w:p w14:paraId="5F024DE4" w14:textId="77777777" w:rsidR="00B20BD6" w:rsidRDefault="00B20BD6">
      <w:pPr>
        <w:jc w:val="both"/>
        <w:rPr>
          <w:rFonts w:ascii="Calibri" w:eastAsia="Calibri" w:hAnsi="Calibri" w:cs="Calibri"/>
          <w:color w:val="000000"/>
          <w:sz w:val="22"/>
          <w:szCs w:val="22"/>
        </w:rPr>
      </w:pPr>
    </w:p>
    <w:p w14:paraId="767311E5" w14:textId="77777777" w:rsidR="00B20BD6" w:rsidRDefault="00000000">
      <w:pPr>
        <w:jc w:val="both"/>
        <w:rPr>
          <w:rFonts w:ascii="Calibri" w:eastAsia="Calibri" w:hAnsi="Calibri" w:cs="Calibri"/>
          <w:b/>
          <w:color w:val="000000"/>
        </w:rPr>
      </w:pPr>
      <w:r>
        <w:rPr>
          <w:rFonts w:ascii="Calibri" w:eastAsia="Calibri" w:hAnsi="Calibri" w:cs="Calibri"/>
          <w:b/>
          <w:color w:val="000000"/>
        </w:rPr>
        <w:t>DÍA 10 - ATENAS / AEROPUERTO (D)</w:t>
      </w:r>
    </w:p>
    <w:p w14:paraId="378277E0" w14:textId="77777777" w:rsidR="00B20BD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De acuerdo con el horario de su vuelo de salida, encuentro en la recepción de su hotel con nuestro representante y traslado al Aeropuerto Internacional de Atenas.</w:t>
      </w:r>
    </w:p>
    <w:p w14:paraId="17A76601" w14:textId="77777777" w:rsidR="00C92521" w:rsidRDefault="00C92521">
      <w:pPr>
        <w:jc w:val="both"/>
        <w:rPr>
          <w:rFonts w:ascii="Calibri" w:eastAsia="Calibri" w:hAnsi="Calibri" w:cs="Calibri"/>
          <w:color w:val="000000"/>
          <w:sz w:val="22"/>
          <w:szCs w:val="22"/>
        </w:rPr>
      </w:pPr>
    </w:p>
    <w:p w14:paraId="28C859EF" w14:textId="77777777" w:rsidR="00B20BD6" w:rsidRDefault="00000000">
      <w:pPr>
        <w:jc w:val="center"/>
        <w:rPr>
          <w:rFonts w:ascii="Calibri" w:eastAsia="Calibri" w:hAnsi="Calibri" w:cs="Calibri"/>
          <w:b/>
          <w:color w:val="000000"/>
        </w:rPr>
      </w:pPr>
      <w:r>
        <w:rPr>
          <w:rFonts w:ascii="Calibri" w:eastAsia="Calibri" w:hAnsi="Calibri" w:cs="Calibri"/>
          <w:b/>
          <w:color w:val="000000"/>
        </w:rPr>
        <w:t>***FIN DE LOS SERVICIOS***</w:t>
      </w:r>
    </w:p>
    <w:p w14:paraId="292EF10E" w14:textId="77777777" w:rsidR="00B20BD6" w:rsidRDefault="00B20BD6">
      <w:pPr>
        <w:jc w:val="center"/>
        <w:rPr>
          <w:rFonts w:ascii="Calibri" w:eastAsia="Calibri" w:hAnsi="Calibri" w:cs="Calibri"/>
          <w:b/>
          <w:color w:val="000000"/>
        </w:rPr>
      </w:pPr>
    </w:p>
    <w:p w14:paraId="08E267A7" w14:textId="77777777" w:rsidR="00B20BD6" w:rsidRDefault="00000000">
      <w:pPr>
        <w:jc w:val="center"/>
        <w:rPr>
          <w:rFonts w:ascii="Calibri" w:eastAsia="Calibri" w:hAnsi="Calibri" w:cs="Calibri"/>
          <w:b/>
          <w:color w:val="000000"/>
        </w:rPr>
      </w:pPr>
      <w:r>
        <w:rPr>
          <w:rFonts w:ascii="Calibri" w:eastAsia="Calibri" w:hAnsi="Calibri" w:cs="Calibri"/>
          <w:b/>
          <w:color w:val="000000"/>
        </w:rPr>
        <w:t xml:space="preserve">PRECIOS PORCIÓN TERRESTRE POR PERSONA </w:t>
      </w:r>
    </w:p>
    <w:tbl>
      <w:tblPr>
        <w:tblStyle w:val="a"/>
        <w:tblW w:w="936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2551"/>
        <w:gridCol w:w="1418"/>
        <w:gridCol w:w="1559"/>
        <w:gridCol w:w="1701"/>
      </w:tblGrid>
      <w:tr w:rsidR="00B20BD6" w14:paraId="210C348D" w14:textId="77777777">
        <w:trPr>
          <w:trHeight w:val="314"/>
        </w:trPr>
        <w:tc>
          <w:tcPr>
            <w:tcW w:w="2132"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70AF22AB" w14:textId="77777777" w:rsidR="00B20BD6"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CATEGORIA</w:t>
            </w:r>
          </w:p>
        </w:tc>
        <w:tc>
          <w:tcPr>
            <w:tcW w:w="2551"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09D1F262" w14:textId="77777777" w:rsidR="00B20BD6"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TEMPORADA</w:t>
            </w:r>
          </w:p>
        </w:tc>
        <w:tc>
          <w:tcPr>
            <w:tcW w:w="1418"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564C619B" w14:textId="77777777" w:rsidR="00B20BD6"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DOBLE</w:t>
            </w:r>
          </w:p>
        </w:tc>
        <w:tc>
          <w:tcPr>
            <w:tcW w:w="1559"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4B496680" w14:textId="77777777" w:rsidR="00B20BD6"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TRIPLE</w:t>
            </w:r>
          </w:p>
        </w:tc>
        <w:tc>
          <w:tcPr>
            <w:tcW w:w="1701" w:type="dxa"/>
            <w:tcBorders>
              <w:top w:val="single" w:sz="4" w:space="0" w:color="000000"/>
              <w:left w:val="single" w:sz="4" w:space="0" w:color="000000"/>
              <w:bottom w:val="single" w:sz="4" w:space="0" w:color="000000"/>
              <w:right w:val="single" w:sz="4" w:space="0" w:color="000000"/>
            </w:tcBorders>
            <w:shd w:val="clear" w:color="auto" w:fill="800000"/>
          </w:tcPr>
          <w:p w14:paraId="59EE2B9E" w14:textId="77777777" w:rsidR="00B20BD6"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SUPL. SENCILLA</w:t>
            </w:r>
          </w:p>
        </w:tc>
      </w:tr>
      <w:tr w:rsidR="00B20BD6" w14:paraId="5276BC2C" w14:textId="77777777">
        <w:trPr>
          <w:trHeight w:val="338"/>
        </w:trPr>
        <w:tc>
          <w:tcPr>
            <w:tcW w:w="2132" w:type="dxa"/>
            <w:vMerge w:val="restart"/>
            <w:tcBorders>
              <w:top w:val="single" w:sz="4" w:space="0" w:color="000000"/>
              <w:left w:val="single" w:sz="4" w:space="0" w:color="000000"/>
              <w:right w:val="single" w:sz="4" w:space="0" w:color="000000"/>
            </w:tcBorders>
            <w:vAlign w:val="center"/>
          </w:tcPr>
          <w:p w14:paraId="6C48CB21" w14:textId="77777777" w:rsidR="00B20BD6"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ELEGANCIA</w:t>
            </w:r>
          </w:p>
          <w:p w14:paraId="3FA59CE3" w14:textId="77777777" w:rsidR="00B20BD6"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4 *</w:t>
            </w:r>
          </w:p>
        </w:tc>
        <w:tc>
          <w:tcPr>
            <w:tcW w:w="2551" w:type="dxa"/>
            <w:tcBorders>
              <w:top w:val="single" w:sz="4" w:space="0" w:color="000000"/>
              <w:left w:val="single" w:sz="4" w:space="0" w:color="000000"/>
              <w:bottom w:val="single" w:sz="4" w:space="0" w:color="000000"/>
              <w:right w:val="single" w:sz="4" w:space="0" w:color="000000"/>
            </w:tcBorders>
            <w:vAlign w:val="center"/>
          </w:tcPr>
          <w:p w14:paraId="4F807985"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ALTA</w:t>
            </w:r>
          </w:p>
          <w:p w14:paraId="0EC2C0FB"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JULIO / AGOSTO</w:t>
            </w:r>
          </w:p>
        </w:tc>
        <w:tc>
          <w:tcPr>
            <w:tcW w:w="1418" w:type="dxa"/>
            <w:tcBorders>
              <w:top w:val="single" w:sz="4" w:space="0" w:color="000000"/>
              <w:left w:val="single" w:sz="4" w:space="0" w:color="000000"/>
              <w:bottom w:val="single" w:sz="4" w:space="0" w:color="000000"/>
              <w:right w:val="single" w:sz="4" w:space="0" w:color="000000"/>
            </w:tcBorders>
            <w:vAlign w:val="center"/>
          </w:tcPr>
          <w:p w14:paraId="6072129B" w14:textId="6462DCD9"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2.689</w:t>
            </w:r>
          </w:p>
        </w:tc>
        <w:tc>
          <w:tcPr>
            <w:tcW w:w="1559" w:type="dxa"/>
            <w:tcBorders>
              <w:top w:val="single" w:sz="4" w:space="0" w:color="000000"/>
              <w:left w:val="single" w:sz="4" w:space="0" w:color="000000"/>
              <w:bottom w:val="single" w:sz="4" w:space="0" w:color="000000"/>
              <w:right w:val="single" w:sz="4" w:space="0" w:color="000000"/>
            </w:tcBorders>
            <w:vAlign w:val="center"/>
          </w:tcPr>
          <w:p w14:paraId="1340B1B5" w14:textId="5405B7EC"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2.</w:t>
            </w:r>
            <w:r w:rsidR="00DA7339">
              <w:rPr>
                <w:rFonts w:ascii="Calibri" w:eastAsia="Calibri" w:hAnsi="Calibri" w:cs="Calibri"/>
                <w:color w:val="000000"/>
                <w:sz w:val="22"/>
                <w:szCs w:val="22"/>
              </w:rPr>
              <w:t>209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3EE27B9" w14:textId="4A0B0ACA"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EE1BCD">
              <w:rPr>
                <w:rFonts w:ascii="Calibri" w:eastAsia="Calibri" w:hAnsi="Calibri" w:cs="Calibri"/>
                <w:color w:val="000000"/>
                <w:sz w:val="22"/>
                <w:szCs w:val="22"/>
              </w:rPr>
              <w:t>1.629</w:t>
            </w:r>
          </w:p>
        </w:tc>
      </w:tr>
      <w:tr w:rsidR="00B20BD6" w14:paraId="7F086355" w14:textId="77777777">
        <w:trPr>
          <w:trHeight w:val="321"/>
        </w:trPr>
        <w:tc>
          <w:tcPr>
            <w:tcW w:w="2132" w:type="dxa"/>
            <w:vMerge/>
            <w:tcBorders>
              <w:top w:val="single" w:sz="4" w:space="0" w:color="000000"/>
              <w:left w:val="single" w:sz="4" w:space="0" w:color="000000"/>
              <w:right w:val="single" w:sz="4" w:space="0" w:color="000000"/>
            </w:tcBorders>
            <w:vAlign w:val="center"/>
          </w:tcPr>
          <w:p w14:paraId="301DC744" w14:textId="77777777" w:rsidR="00B20BD6" w:rsidRDefault="00B20BD6">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1724909"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MEDIA</w:t>
            </w:r>
          </w:p>
          <w:p w14:paraId="18687CC5"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JUNIO / SEPTIEMBRE</w:t>
            </w:r>
          </w:p>
        </w:tc>
        <w:tc>
          <w:tcPr>
            <w:tcW w:w="1418" w:type="dxa"/>
            <w:tcBorders>
              <w:top w:val="single" w:sz="4" w:space="0" w:color="000000"/>
              <w:left w:val="single" w:sz="4" w:space="0" w:color="000000"/>
              <w:bottom w:val="single" w:sz="4" w:space="0" w:color="000000"/>
              <w:right w:val="single" w:sz="4" w:space="0" w:color="000000"/>
            </w:tcBorders>
            <w:vAlign w:val="center"/>
          </w:tcPr>
          <w:p w14:paraId="7B874245" w14:textId="63C0555C"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2.519</w:t>
            </w:r>
          </w:p>
        </w:tc>
        <w:tc>
          <w:tcPr>
            <w:tcW w:w="1559" w:type="dxa"/>
            <w:tcBorders>
              <w:top w:val="single" w:sz="4" w:space="0" w:color="000000"/>
              <w:left w:val="single" w:sz="4" w:space="0" w:color="000000"/>
              <w:bottom w:val="single" w:sz="4" w:space="0" w:color="000000"/>
              <w:right w:val="single" w:sz="4" w:space="0" w:color="000000"/>
            </w:tcBorders>
            <w:vAlign w:val="center"/>
          </w:tcPr>
          <w:p w14:paraId="0F0638F5" w14:textId="7047289A"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DA7339">
              <w:rPr>
                <w:rFonts w:ascii="Calibri" w:eastAsia="Calibri" w:hAnsi="Calibri" w:cs="Calibri"/>
                <w:color w:val="000000"/>
                <w:sz w:val="22"/>
                <w:szCs w:val="22"/>
              </w:rPr>
              <w:t>2.009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CC3CFD0" w14:textId="0A83D3D5"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1.</w:t>
            </w:r>
            <w:r w:rsidR="00244B76">
              <w:rPr>
                <w:rFonts w:ascii="Calibri" w:eastAsia="Calibri" w:hAnsi="Calibri" w:cs="Calibri"/>
                <w:color w:val="000000"/>
                <w:sz w:val="22"/>
                <w:szCs w:val="22"/>
              </w:rPr>
              <w:t>369</w:t>
            </w:r>
          </w:p>
        </w:tc>
      </w:tr>
      <w:tr w:rsidR="00B20BD6" w14:paraId="2F2E9200" w14:textId="77777777">
        <w:trPr>
          <w:trHeight w:val="321"/>
        </w:trPr>
        <w:tc>
          <w:tcPr>
            <w:tcW w:w="2132" w:type="dxa"/>
            <w:vMerge/>
            <w:tcBorders>
              <w:top w:val="single" w:sz="4" w:space="0" w:color="000000"/>
              <w:left w:val="single" w:sz="4" w:space="0" w:color="000000"/>
              <w:right w:val="single" w:sz="4" w:space="0" w:color="000000"/>
            </w:tcBorders>
            <w:vAlign w:val="center"/>
          </w:tcPr>
          <w:p w14:paraId="7FD7AEFC" w14:textId="77777777" w:rsidR="00B20BD6" w:rsidRDefault="00B20BD6">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060E42C"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BAJA</w:t>
            </w:r>
          </w:p>
          <w:p w14:paraId="701E31BD" w14:textId="77777777"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ABRIL / MAYO / OCTUBRE</w:t>
            </w:r>
          </w:p>
        </w:tc>
        <w:tc>
          <w:tcPr>
            <w:tcW w:w="1418" w:type="dxa"/>
            <w:tcBorders>
              <w:top w:val="single" w:sz="4" w:space="0" w:color="000000"/>
              <w:left w:val="single" w:sz="4" w:space="0" w:color="000000"/>
              <w:bottom w:val="single" w:sz="4" w:space="0" w:color="000000"/>
              <w:right w:val="single" w:sz="4" w:space="0" w:color="000000"/>
            </w:tcBorders>
            <w:vAlign w:val="center"/>
          </w:tcPr>
          <w:p w14:paraId="516723FC" w14:textId="6497835C"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USD</w:t>
            </w:r>
            <w:r w:rsidR="007305BA">
              <w:rPr>
                <w:rFonts w:ascii="Calibri" w:eastAsia="Calibri" w:hAnsi="Calibri" w:cs="Calibri"/>
                <w:color w:val="000000"/>
                <w:sz w:val="22"/>
                <w:szCs w:val="22"/>
              </w:rPr>
              <w:t>2.139</w:t>
            </w:r>
          </w:p>
        </w:tc>
        <w:tc>
          <w:tcPr>
            <w:tcW w:w="1559" w:type="dxa"/>
            <w:tcBorders>
              <w:top w:val="single" w:sz="4" w:space="0" w:color="000000"/>
              <w:left w:val="single" w:sz="4" w:space="0" w:color="000000"/>
              <w:bottom w:val="single" w:sz="4" w:space="0" w:color="000000"/>
              <w:right w:val="single" w:sz="4" w:space="0" w:color="000000"/>
            </w:tcBorders>
            <w:vAlign w:val="center"/>
          </w:tcPr>
          <w:p w14:paraId="7CDC4BFE" w14:textId="69B46DDD"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1.7</w:t>
            </w:r>
            <w:r w:rsidR="00DA7339">
              <w:rPr>
                <w:rFonts w:ascii="Calibri" w:eastAsia="Calibri" w:hAnsi="Calibri" w:cs="Calibri"/>
                <w:color w:val="000000"/>
                <w:sz w:val="22"/>
                <w:szCs w:val="22"/>
              </w:rPr>
              <w:t>49</w:t>
            </w:r>
          </w:p>
        </w:tc>
        <w:tc>
          <w:tcPr>
            <w:tcW w:w="1701" w:type="dxa"/>
            <w:tcBorders>
              <w:top w:val="single" w:sz="4" w:space="0" w:color="000000"/>
              <w:left w:val="single" w:sz="4" w:space="0" w:color="000000"/>
              <w:bottom w:val="single" w:sz="4" w:space="0" w:color="000000"/>
              <w:right w:val="single" w:sz="4" w:space="0" w:color="000000"/>
            </w:tcBorders>
            <w:vAlign w:val="center"/>
          </w:tcPr>
          <w:p w14:paraId="2A5C3A1F" w14:textId="2FC7C3EB" w:rsidR="00B20BD6"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USD </w:t>
            </w:r>
            <w:r w:rsidR="007305BA">
              <w:rPr>
                <w:rFonts w:ascii="Calibri" w:eastAsia="Calibri" w:hAnsi="Calibri" w:cs="Calibri"/>
                <w:color w:val="000000"/>
                <w:sz w:val="22"/>
                <w:szCs w:val="22"/>
              </w:rPr>
              <w:t>1.</w:t>
            </w:r>
            <w:r w:rsidR="004D788B">
              <w:rPr>
                <w:rFonts w:ascii="Calibri" w:eastAsia="Calibri" w:hAnsi="Calibri" w:cs="Calibri"/>
                <w:color w:val="000000"/>
                <w:sz w:val="22"/>
                <w:szCs w:val="22"/>
              </w:rPr>
              <w:t>259</w:t>
            </w:r>
          </w:p>
        </w:tc>
      </w:tr>
    </w:tbl>
    <w:p w14:paraId="28A3E291" w14:textId="77777777" w:rsidR="00B20BD6"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*Aplicar el fee bancario del 2% sobre el total del programa.</w:t>
      </w:r>
    </w:p>
    <w:p w14:paraId="3237A2FA" w14:textId="77777777" w:rsidR="00B20BD6"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*Las tarifas están sujetas a modificaciones sin previo aviso y a disponibilidad en el momento de realizar la reserva.</w:t>
      </w:r>
    </w:p>
    <w:p w14:paraId="1B74238B" w14:textId="6F11E804" w:rsidR="00B20BD6" w:rsidRDefault="00000000" w:rsidP="003312F5">
      <w:pPr>
        <w:jc w:val="both"/>
        <w:rPr>
          <w:rFonts w:ascii="Calibri" w:eastAsia="Calibri" w:hAnsi="Calibri" w:cs="Calibri"/>
          <w:b/>
          <w:i/>
          <w:color w:val="000000"/>
          <w:sz w:val="18"/>
          <w:szCs w:val="18"/>
        </w:rPr>
      </w:pPr>
      <w:r>
        <w:rPr>
          <w:rFonts w:ascii="Calibri" w:eastAsia="Calibri" w:hAnsi="Calibri" w:cs="Calibri"/>
          <w:b/>
          <w:i/>
          <w:color w:val="000000"/>
          <w:sz w:val="18"/>
          <w:szCs w:val="18"/>
        </w:rPr>
        <w:t xml:space="preserve">*Las llegadas </w:t>
      </w:r>
      <w:r w:rsidR="003312F5">
        <w:rPr>
          <w:rFonts w:ascii="Calibri" w:eastAsia="Calibri" w:hAnsi="Calibri" w:cs="Calibri"/>
          <w:b/>
          <w:i/>
          <w:color w:val="000000"/>
          <w:sz w:val="18"/>
          <w:szCs w:val="18"/>
        </w:rPr>
        <w:t>d</w:t>
      </w:r>
      <w:r w:rsidR="009E4172" w:rsidRPr="003312F5">
        <w:rPr>
          <w:rFonts w:ascii="Calibri" w:eastAsia="Calibri" w:hAnsi="Calibri" w:cs="Calibri"/>
          <w:b/>
          <w:i/>
          <w:color w:val="000000"/>
          <w:sz w:val="18"/>
          <w:szCs w:val="18"/>
          <w:lang w:val="es-CO"/>
        </w:rPr>
        <w:t>diariamente</w:t>
      </w:r>
      <w:r w:rsidR="003312F5" w:rsidRPr="003312F5">
        <w:rPr>
          <w:rFonts w:ascii="Calibri" w:eastAsia="Calibri" w:hAnsi="Calibri" w:cs="Calibri"/>
          <w:b/>
          <w:i/>
          <w:color w:val="000000"/>
          <w:sz w:val="18"/>
          <w:szCs w:val="18"/>
          <w:lang w:val="es-CO"/>
        </w:rPr>
        <w:t xml:space="preserve"> del 15 de Abril al 20 de</w:t>
      </w:r>
      <w:r w:rsidR="003312F5">
        <w:rPr>
          <w:rFonts w:ascii="Calibri" w:eastAsia="Calibri" w:hAnsi="Calibri" w:cs="Calibri"/>
          <w:b/>
          <w:i/>
          <w:color w:val="000000"/>
          <w:sz w:val="18"/>
          <w:szCs w:val="18"/>
          <w:lang w:val="es-CO"/>
        </w:rPr>
        <w:t xml:space="preserve"> </w:t>
      </w:r>
      <w:r w:rsidR="003312F5" w:rsidRPr="003312F5">
        <w:rPr>
          <w:rFonts w:ascii="Calibri" w:eastAsia="Calibri" w:hAnsi="Calibri" w:cs="Calibri"/>
          <w:b/>
          <w:i/>
          <w:color w:val="000000"/>
          <w:sz w:val="18"/>
          <w:szCs w:val="18"/>
          <w:lang w:val="es-CO"/>
        </w:rPr>
        <w:t>Octubre de 2026</w:t>
      </w:r>
    </w:p>
    <w:p w14:paraId="5184535A" w14:textId="77777777" w:rsidR="00B20BD6" w:rsidRDefault="00000000">
      <w:pPr>
        <w:jc w:val="both"/>
        <w:rPr>
          <w:color w:val="000000"/>
        </w:rPr>
      </w:pPr>
      <w:r>
        <w:rPr>
          <w:rFonts w:ascii="Calibri" w:eastAsia="Calibri" w:hAnsi="Calibri" w:cs="Calibri"/>
          <w:b/>
          <w:i/>
          <w:color w:val="000000"/>
          <w:sz w:val="18"/>
          <w:szCs w:val="18"/>
          <w:highlight w:val="yellow"/>
        </w:rPr>
        <w:t>SE PAGA EN PESOS COLOMBIANOS AL CAMBIO DEL DIA + 30 PESOS POR DÓLAR POR DIFERENCIA EN CAMBIO</w:t>
      </w:r>
    </w:p>
    <w:p w14:paraId="5C7E84F3" w14:textId="77777777" w:rsidR="00B20BD6" w:rsidRDefault="00B20BD6">
      <w:pPr>
        <w:jc w:val="both"/>
        <w:rPr>
          <w:rFonts w:ascii="Calibri" w:eastAsia="Calibri" w:hAnsi="Calibri" w:cs="Calibri"/>
          <w:b/>
          <w:color w:val="000000"/>
        </w:rPr>
      </w:pPr>
    </w:p>
    <w:p w14:paraId="47DEC220" w14:textId="77777777" w:rsidR="00C92521" w:rsidRDefault="00C92521">
      <w:pPr>
        <w:jc w:val="both"/>
        <w:rPr>
          <w:rFonts w:ascii="Calibri" w:eastAsia="Calibri" w:hAnsi="Calibri" w:cs="Calibri"/>
          <w:b/>
          <w:color w:val="000000"/>
        </w:rPr>
      </w:pPr>
    </w:p>
    <w:p w14:paraId="3150DC74" w14:textId="77777777" w:rsidR="00C92521" w:rsidRDefault="00C92521">
      <w:pPr>
        <w:jc w:val="both"/>
        <w:rPr>
          <w:rFonts w:ascii="Calibri" w:eastAsia="Calibri" w:hAnsi="Calibri" w:cs="Calibri"/>
          <w:b/>
          <w:color w:val="000000"/>
        </w:rPr>
      </w:pPr>
    </w:p>
    <w:p w14:paraId="7CBF55A2" w14:textId="77777777" w:rsidR="00B20BD6" w:rsidRDefault="00000000">
      <w:pPr>
        <w:jc w:val="both"/>
        <w:rPr>
          <w:rFonts w:ascii="Calibri" w:eastAsia="Calibri" w:hAnsi="Calibri" w:cs="Calibri"/>
          <w:color w:val="000000"/>
        </w:rPr>
      </w:pPr>
      <w:r>
        <w:rPr>
          <w:rFonts w:ascii="Calibri" w:eastAsia="Calibri" w:hAnsi="Calibri" w:cs="Calibri"/>
          <w:b/>
          <w:color w:val="000000"/>
        </w:rPr>
        <w:t>INCLUYE</w:t>
      </w:r>
    </w:p>
    <w:p w14:paraId="5345359D"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2126BB5A"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3 noches de alojamiento en Atenas con desayuno</w:t>
      </w:r>
    </w:p>
    <w:p w14:paraId="65EE3413"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noches de alojamiento en Zakynthos con desayuno</w:t>
      </w:r>
    </w:p>
    <w:p w14:paraId="7E50A892"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noches de alojamiento en Santorini con desayuno</w:t>
      </w:r>
    </w:p>
    <w:p w14:paraId="775FE9EA"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noches de alojamiento en Mykonos con desayuno</w:t>
      </w:r>
    </w:p>
    <w:p w14:paraId="359DA008"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Tour de medio día en Atenas que incluye la Acrópolis.</w:t>
      </w:r>
    </w:p>
    <w:p w14:paraId="7B112DA4"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Billetes de Barco convencional entre Mykonos / El Pireo, en clase económica.</w:t>
      </w:r>
    </w:p>
    <w:p w14:paraId="5D10EB81"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Billetes de ferry rápido entre Santorini / Mykonos, en clase económica.</w:t>
      </w:r>
    </w:p>
    <w:p w14:paraId="257ED582"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Guía profesional en español durante las visitas guiadas.</w:t>
      </w:r>
    </w:p>
    <w:p w14:paraId="0DD19BFE"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Entradas a los lugares mencionados en las visitas del itinerario.</w:t>
      </w:r>
    </w:p>
    <w:p w14:paraId="3D5A28DA" w14:textId="77777777" w:rsidR="00B20BD6"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Todos los traslados según el itinerario (incluyendo traslados de llegada y salida en Atenas con asistencia en español).</w:t>
      </w:r>
    </w:p>
    <w:p w14:paraId="46DE1B45" w14:textId="77777777" w:rsidR="00B20BD6" w:rsidRDefault="00B20BD6">
      <w:pPr>
        <w:ind w:left="720"/>
        <w:jc w:val="both"/>
        <w:rPr>
          <w:rFonts w:ascii="Calibri" w:eastAsia="Calibri" w:hAnsi="Calibri" w:cs="Calibri"/>
          <w:color w:val="000000"/>
          <w:sz w:val="22"/>
          <w:szCs w:val="22"/>
        </w:rPr>
      </w:pPr>
    </w:p>
    <w:p w14:paraId="51C90B5E" w14:textId="77777777" w:rsidR="00B20BD6" w:rsidRDefault="00000000">
      <w:pPr>
        <w:jc w:val="both"/>
        <w:rPr>
          <w:rFonts w:ascii="Calibri" w:eastAsia="Calibri" w:hAnsi="Calibri" w:cs="Calibri"/>
          <w:color w:val="000000"/>
        </w:rPr>
      </w:pPr>
      <w:r>
        <w:rPr>
          <w:rFonts w:ascii="Calibri" w:eastAsia="Calibri" w:hAnsi="Calibri" w:cs="Calibri"/>
          <w:b/>
          <w:color w:val="000000"/>
        </w:rPr>
        <w:t>NO INCLUYE</w:t>
      </w:r>
    </w:p>
    <w:p w14:paraId="28C6052B"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 según itinerarios.</w:t>
      </w:r>
    </w:p>
    <w:p w14:paraId="61836160" w14:textId="1DD6094D" w:rsidR="002D0715" w:rsidRPr="002D0715" w:rsidRDefault="00000000" w:rsidP="002D0715">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Tiquete  interno A</w:t>
      </w:r>
      <w:r>
        <w:rPr>
          <w:rFonts w:ascii="Calibri" w:eastAsia="Calibri" w:hAnsi="Calibri" w:cs="Calibri"/>
          <w:color w:val="000000"/>
        </w:rPr>
        <w:t>tenas / Zakynthos.</w:t>
      </w:r>
    </w:p>
    <w:p w14:paraId="3BDB6A28"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Propinas sugeridas según estándares internacionales: para guía y chofer USD 2 – 4 por pasajero por día. Para maletero USD 1 por maleta y por cada servicio.</w:t>
      </w:r>
    </w:p>
    <w:p w14:paraId="6B844A8F"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w:t>
      </w:r>
    </w:p>
    <w:p w14:paraId="4D2D3B79"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Gastos no especificados en el programa.</w:t>
      </w:r>
    </w:p>
    <w:p w14:paraId="5B4F5D9B"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Nueva tasa de hoteles –impuesta por Grecia, aplicable por habitación / por noche en EUROS (CAT. 3* = 5,00 € / CAT. 4* = 10,00 € / CAT. 5* = 15,00 €).</w:t>
      </w:r>
    </w:p>
    <w:p w14:paraId="0EC6FC8C"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Suplemento nocturno para los traslados entre 23:00 y 06:00.</w:t>
      </w:r>
    </w:p>
    <w:p w14:paraId="02D3364B" w14:textId="77777777" w:rsidR="00B20BD6"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Pasajes aéreos entre Atenas / Zakynthos &amp; Zakynthos / Atenas / Santorini – CONSULTAR.</w:t>
      </w:r>
    </w:p>
    <w:p w14:paraId="7BD68DE5" w14:textId="77777777" w:rsidR="00B20BD6" w:rsidRDefault="00B20BD6">
      <w:pPr>
        <w:jc w:val="both"/>
        <w:rPr>
          <w:rFonts w:ascii="Calibri" w:eastAsia="Calibri" w:hAnsi="Calibri" w:cs="Calibri"/>
          <w:b/>
          <w:color w:val="000000"/>
          <w:sz w:val="22"/>
          <w:szCs w:val="22"/>
        </w:rPr>
      </w:pPr>
    </w:p>
    <w:p w14:paraId="710E824D" w14:textId="77777777" w:rsidR="00B20BD6" w:rsidRDefault="00000000">
      <w:pPr>
        <w:jc w:val="both"/>
        <w:rPr>
          <w:rFonts w:ascii="Calibri" w:eastAsia="Calibri" w:hAnsi="Calibri" w:cs="Calibri"/>
          <w:color w:val="000000"/>
        </w:rPr>
      </w:pPr>
      <w:r>
        <w:rPr>
          <w:rFonts w:ascii="Calibri" w:eastAsia="Calibri" w:hAnsi="Calibri" w:cs="Calibri"/>
          <w:b/>
          <w:color w:val="000000"/>
        </w:rPr>
        <w:t>NOTA GENERAL</w:t>
      </w:r>
    </w:p>
    <w:p w14:paraId="54A9BB55" w14:textId="77777777" w:rsidR="00B20BD6"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tasa de aeropuerto y el recargo por combustible se calculará nuevamente antes de emitir los tiquetes de vuelos internos.</w:t>
      </w:r>
    </w:p>
    <w:p w14:paraId="0E84935C" w14:textId="77777777" w:rsidR="00B20BD6"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Pasaporte en perfecto estado por lo menos 6 meses de vigencia con respecto a la fecha de ingreso a los Países que visita y tener un mínimo cinco hojas en blanco. </w:t>
      </w:r>
    </w:p>
    <w:p w14:paraId="0F15DDFB" w14:textId="77777777" w:rsidR="00B20BD6" w:rsidRDefault="00B20BD6">
      <w:pPr>
        <w:jc w:val="both"/>
        <w:rPr>
          <w:rFonts w:ascii="Calibri" w:eastAsia="Calibri" w:hAnsi="Calibri" w:cs="Calibri"/>
          <w:b/>
          <w:color w:val="000000"/>
          <w:sz w:val="22"/>
          <w:szCs w:val="22"/>
        </w:rPr>
      </w:pPr>
    </w:p>
    <w:p w14:paraId="54F1AA71" w14:textId="77777777" w:rsidR="00B20BD6" w:rsidRDefault="00000000">
      <w:pPr>
        <w:jc w:val="both"/>
        <w:rPr>
          <w:rFonts w:ascii="Calibri" w:eastAsia="Calibri" w:hAnsi="Calibri" w:cs="Calibri"/>
          <w:b/>
          <w:color w:val="000000"/>
        </w:rPr>
      </w:pPr>
      <w:r>
        <w:rPr>
          <w:rFonts w:ascii="Calibri" w:eastAsia="Calibri" w:hAnsi="Calibri" w:cs="Calibri"/>
          <w:b/>
          <w:color w:val="000000"/>
        </w:rPr>
        <w:t>HOTELES 4* y 5* O SIMILARES</w:t>
      </w:r>
    </w:p>
    <w:p w14:paraId="56249D19" w14:textId="77777777" w:rsidR="00B20BD6" w:rsidRPr="00DA0D8C" w:rsidRDefault="00000000">
      <w:pPr>
        <w:numPr>
          <w:ilvl w:val="0"/>
          <w:numId w:val="1"/>
        </w:numPr>
        <w:jc w:val="both"/>
        <w:rPr>
          <w:rFonts w:ascii="Calibri" w:eastAsia="Calibri" w:hAnsi="Calibri" w:cs="Calibri"/>
          <w:color w:val="000000"/>
          <w:lang w:val="en-US"/>
        </w:rPr>
      </w:pPr>
      <w:r w:rsidRPr="00DA0D8C">
        <w:rPr>
          <w:rFonts w:ascii="Calibri" w:eastAsia="Calibri" w:hAnsi="Calibri" w:cs="Calibri"/>
          <w:b/>
          <w:color w:val="000000"/>
          <w:lang w:val="en-US"/>
        </w:rPr>
        <w:lastRenderedPageBreak/>
        <w:t xml:space="preserve">ATENAS: ELEGANCIA: </w:t>
      </w:r>
      <w:r w:rsidRPr="00DA0D8C">
        <w:rPr>
          <w:rFonts w:ascii="Calibri" w:eastAsia="Calibri" w:hAnsi="Calibri" w:cs="Calibri"/>
          <w:color w:val="000000"/>
          <w:lang w:val="en-US"/>
        </w:rPr>
        <w:t>Athenian Callirhoe / The Stanley Hotel / Acropolian Spirit Boutique hotel / Polis Grand Hotel. </w:t>
      </w:r>
    </w:p>
    <w:p w14:paraId="55AB9F13" w14:textId="77777777" w:rsidR="00B20BD6" w:rsidRDefault="00000000">
      <w:pPr>
        <w:numPr>
          <w:ilvl w:val="0"/>
          <w:numId w:val="1"/>
        </w:numPr>
        <w:jc w:val="both"/>
        <w:rPr>
          <w:rFonts w:ascii="Calibri" w:eastAsia="Calibri" w:hAnsi="Calibri" w:cs="Calibri"/>
          <w:color w:val="000000"/>
          <w:sz w:val="28"/>
          <w:szCs w:val="28"/>
        </w:rPr>
      </w:pPr>
      <w:r>
        <w:rPr>
          <w:rFonts w:ascii="Calibri" w:eastAsia="Calibri" w:hAnsi="Calibri" w:cs="Calibri"/>
          <w:b/>
          <w:color w:val="000000"/>
        </w:rPr>
        <w:t xml:space="preserve">ZAKYNTHOS: ELEGANCIA: </w:t>
      </w:r>
      <w:r>
        <w:rPr>
          <w:rFonts w:ascii="Calibri" w:eastAsia="Calibri" w:hAnsi="Calibri" w:cs="Calibri"/>
          <w:color w:val="000000"/>
        </w:rPr>
        <w:t>Bitzaro hotel / Diana Group Hotels.</w:t>
      </w:r>
    </w:p>
    <w:p w14:paraId="34027152" w14:textId="0A83B2E0" w:rsidR="00B20BD6" w:rsidRDefault="00000000">
      <w:pPr>
        <w:numPr>
          <w:ilvl w:val="0"/>
          <w:numId w:val="2"/>
        </w:numPr>
        <w:jc w:val="both"/>
        <w:rPr>
          <w:rFonts w:ascii="Calibri" w:eastAsia="Calibri" w:hAnsi="Calibri" w:cs="Calibri"/>
          <w:color w:val="000000"/>
        </w:rPr>
      </w:pPr>
      <w:r>
        <w:rPr>
          <w:rFonts w:ascii="Calibri" w:eastAsia="Calibri" w:hAnsi="Calibri" w:cs="Calibri"/>
          <w:b/>
          <w:color w:val="000000"/>
        </w:rPr>
        <w:t>SANTORINI: ELEGANCIA</w:t>
      </w:r>
      <w:r>
        <w:rPr>
          <w:rFonts w:ascii="Calibri" w:eastAsia="Calibri" w:hAnsi="Calibri" w:cs="Calibri"/>
          <w:b/>
          <w:color w:val="000000"/>
          <w:u w:val="single"/>
        </w:rPr>
        <w:t>:</w:t>
      </w:r>
      <w:r>
        <w:rPr>
          <w:rFonts w:ascii="Calibri" w:eastAsia="Calibri" w:hAnsi="Calibri" w:cs="Calibri"/>
          <w:b/>
          <w:color w:val="000000"/>
        </w:rPr>
        <w:t xml:space="preserve">  </w:t>
      </w:r>
      <w:r>
        <w:rPr>
          <w:rFonts w:ascii="Calibri" w:eastAsia="Calibri" w:hAnsi="Calibri" w:cs="Calibri"/>
          <w:color w:val="000000"/>
        </w:rPr>
        <w:t>Aegean Plaza/ El Greco /</w:t>
      </w:r>
      <w:r w:rsidR="002C1BA9" w:rsidRPr="002C1BA9">
        <w:t xml:space="preserve"> </w:t>
      </w:r>
      <w:r w:rsidR="002C1BA9" w:rsidRPr="002C1BA9">
        <w:rPr>
          <w:rFonts w:ascii="Calibri" w:eastAsia="Calibri" w:hAnsi="Calibri" w:cs="Calibri"/>
          <w:color w:val="000000"/>
        </w:rPr>
        <w:t>Gouliemos</w:t>
      </w:r>
      <w:r>
        <w:rPr>
          <w:rFonts w:ascii="Calibri" w:eastAsia="Calibri" w:hAnsi="Calibri" w:cs="Calibri"/>
          <w:color w:val="000000"/>
        </w:rPr>
        <w:t>/Santorini Palace </w:t>
      </w:r>
    </w:p>
    <w:p w14:paraId="5CC23353" w14:textId="7172BB42" w:rsidR="00B20BD6" w:rsidRPr="00DA0D8C" w:rsidRDefault="00000000">
      <w:pPr>
        <w:numPr>
          <w:ilvl w:val="0"/>
          <w:numId w:val="2"/>
        </w:numPr>
        <w:jc w:val="both"/>
        <w:rPr>
          <w:lang w:val="en-US"/>
        </w:rPr>
      </w:pPr>
      <w:r w:rsidRPr="003B01DC">
        <w:rPr>
          <w:rFonts w:ascii="Calibri" w:eastAsia="Calibri" w:hAnsi="Calibri" w:cs="Calibri"/>
          <w:b/>
          <w:color w:val="000000"/>
          <w:lang w:val="en-US"/>
        </w:rPr>
        <w:t>MYKONOS: ELEGANCIA: </w:t>
      </w:r>
      <w:r w:rsidR="003B01DC">
        <w:rPr>
          <w:rFonts w:ascii="Calibri" w:eastAsia="Calibri" w:hAnsi="Calibri" w:cs="Calibri"/>
          <w:b/>
          <w:color w:val="000000"/>
        </w:rPr>
        <w:t xml:space="preserve"> </w:t>
      </w:r>
      <w:r w:rsidR="003B01DC" w:rsidRPr="003B01DC">
        <w:rPr>
          <w:rFonts w:ascii="Calibri" w:eastAsia="Calibri" w:hAnsi="Calibri" w:cs="Calibri"/>
          <w:bCs/>
          <w:color w:val="000000"/>
        </w:rPr>
        <w:t>Alkyon /</w:t>
      </w:r>
      <w:r w:rsidR="003B01DC" w:rsidRPr="003B01DC">
        <w:rPr>
          <w:bCs/>
        </w:rPr>
        <w:t xml:space="preserve"> </w:t>
      </w:r>
      <w:r w:rsidR="003B01DC" w:rsidRPr="003B01DC">
        <w:rPr>
          <w:rFonts w:ascii="Calibri" w:eastAsia="Calibri" w:hAnsi="Calibri" w:cs="Calibri"/>
          <w:bCs/>
          <w:color w:val="000000"/>
        </w:rPr>
        <w:t>Pelican Bay Art/</w:t>
      </w:r>
      <w:r w:rsidR="003B01DC" w:rsidRPr="003B01DC">
        <w:rPr>
          <w:bCs/>
        </w:rPr>
        <w:t xml:space="preserve"> </w:t>
      </w:r>
      <w:r w:rsidR="003B01DC" w:rsidRPr="003B01DC">
        <w:rPr>
          <w:rFonts w:ascii="Calibri" w:eastAsia="Calibri" w:hAnsi="Calibri" w:cs="Calibri"/>
          <w:bCs/>
          <w:color w:val="000000"/>
        </w:rPr>
        <w:t>San Antonio Summerland/</w:t>
      </w:r>
      <w:r w:rsidR="003B01DC" w:rsidRPr="003B01DC">
        <w:rPr>
          <w:bCs/>
        </w:rPr>
        <w:t xml:space="preserve"> </w:t>
      </w:r>
      <w:r w:rsidR="003B01DC" w:rsidRPr="003B01DC">
        <w:rPr>
          <w:rFonts w:ascii="Calibri" w:eastAsia="Calibri" w:hAnsi="Calibri" w:cs="Calibri"/>
          <w:bCs/>
          <w:color w:val="000000"/>
        </w:rPr>
        <w:t>Hermes Mykonos /</w:t>
      </w:r>
      <w:r w:rsidR="003B01DC" w:rsidRPr="003B01DC">
        <w:rPr>
          <w:bCs/>
        </w:rPr>
        <w:t xml:space="preserve"> </w:t>
      </w:r>
      <w:r w:rsidR="003B01DC" w:rsidRPr="003B01DC">
        <w:rPr>
          <w:rFonts w:ascii="Calibri" w:eastAsia="Calibri" w:hAnsi="Calibri" w:cs="Calibri"/>
          <w:bCs/>
          <w:color w:val="000000"/>
        </w:rPr>
        <w:t>Yiannaki</w:t>
      </w:r>
    </w:p>
    <w:sectPr w:rsidR="00B20BD6" w:rsidRPr="00DA0D8C">
      <w:headerReference w:type="default" r:id="rId9"/>
      <w:footerReference w:type="default" r:id="rId10"/>
      <w:pgSz w:w="12240" w:h="15840"/>
      <w:pgMar w:top="2552" w:right="1701" w:bottom="226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8CBD2" w14:textId="77777777" w:rsidR="00997AD9" w:rsidRDefault="00997AD9">
      <w:r>
        <w:separator/>
      </w:r>
    </w:p>
  </w:endnote>
  <w:endnote w:type="continuationSeparator" w:id="0">
    <w:p w14:paraId="5CBD8095" w14:textId="77777777" w:rsidR="00997AD9" w:rsidRDefault="0099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801DCD1-D4F5-4B95-84C2-5E2C840AD1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E7E713A-3E6D-4BA0-9C09-A9A693F3555C}"/>
    <w:embedItalic r:id="rId3" w:fontKey="{0B40CDC0-B900-4BFB-A4B1-30BD37A6EFF5}"/>
  </w:font>
  <w:font w:name="Calibri">
    <w:panose1 w:val="020F0502020204030204"/>
    <w:charset w:val="00"/>
    <w:family w:val="swiss"/>
    <w:pitch w:val="variable"/>
    <w:sig w:usb0="E4002EFF" w:usb1="C200247B" w:usb2="00000009" w:usb3="00000000" w:csb0="000001FF" w:csb1="00000000"/>
    <w:embedRegular r:id="rId4" w:fontKey="{7EFC5570-3D9E-4ED6-BBF3-B1E06C686C19}"/>
    <w:embedBold r:id="rId5" w:fontKey="{CAD9044D-D12E-47AE-8E31-301F11496924}"/>
    <w:embedBoldItalic r:id="rId6" w:fontKey="{FE46EA88-6BD0-4079-B14B-7ACF004B32E1}"/>
  </w:font>
  <w:font w:name="Calibri Light">
    <w:panose1 w:val="020F0302020204030204"/>
    <w:charset w:val="00"/>
    <w:family w:val="swiss"/>
    <w:pitch w:val="variable"/>
    <w:sig w:usb0="E4002EFF" w:usb1="C200247B" w:usb2="00000009" w:usb3="00000000" w:csb0="000001FF" w:csb1="00000000"/>
    <w:embedRegular r:id="rId7" w:fontKey="{027D0FB7-3615-4FC2-832E-055282F66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BE26" w14:textId="77777777" w:rsidR="00B20BD6" w:rsidRDefault="00B20BD6">
    <w:pPr>
      <w:pBdr>
        <w:top w:val="nil"/>
        <w:left w:val="nil"/>
        <w:bottom w:val="nil"/>
        <w:right w:val="nil"/>
        <w:between w:val="nil"/>
      </w:pBdr>
      <w:tabs>
        <w:tab w:val="center" w:pos="4680"/>
        <w:tab w:val="right" w:pos="9360"/>
        <w:tab w:val="left" w:pos="521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D58D9" w14:textId="77777777" w:rsidR="00997AD9" w:rsidRDefault="00997AD9">
      <w:r>
        <w:separator/>
      </w:r>
    </w:p>
  </w:footnote>
  <w:footnote w:type="continuationSeparator" w:id="0">
    <w:p w14:paraId="19CFFF8B" w14:textId="77777777" w:rsidR="00997AD9" w:rsidRDefault="00997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00B13" w14:textId="6F66C556" w:rsidR="00B20BD6" w:rsidRDefault="00C92521">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6E2AA5E8" wp14:editId="54AD733F">
          <wp:simplePos x="0" y="0"/>
          <wp:positionH relativeFrom="page">
            <wp:align>left</wp:align>
          </wp:positionH>
          <wp:positionV relativeFrom="paragraph">
            <wp:posOffset>-530352</wp:posOffset>
          </wp:positionV>
          <wp:extent cx="7936763" cy="10742059"/>
          <wp:effectExtent l="0" t="0" r="7620" b="2540"/>
          <wp:wrapNone/>
          <wp:docPr id="21350404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936763" cy="10742059"/>
                  </a:xfrm>
                  <a:prstGeom prst="rect">
                    <a:avLst/>
                  </a:prstGeom>
                  <a:ln/>
                </pic:spPr>
              </pic:pic>
            </a:graphicData>
          </a:graphic>
          <wp14:sizeRelH relativeFrom="margin">
            <wp14:pctWidth>0</wp14:pctWidth>
          </wp14:sizeRelH>
        </wp:anchor>
      </w:drawing>
    </w:r>
    <w:r w:rsidR="00986D70">
      <w:rPr>
        <w:noProof/>
      </w:rPr>
      <mc:AlternateContent>
        <mc:Choice Requires="wps">
          <w:drawing>
            <wp:anchor distT="45720" distB="45720" distL="114300" distR="114300" simplePos="0" relativeHeight="251660288" behindDoc="0" locked="0" layoutInCell="1" allowOverlap="1" wp14:anchorId="2EFDEC8E" wp14:editId="22FE159B">
              <wp:simplePos x="0" y="0"/>
              <wp:positionH relativeFrom="column">
                <wp:posOffset>723900</wp:posOffset>
              </wp:positionH>
              <wp:positionV relativeFrom="paragraph">
                <wp:posOffset>779145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2070F367" w14:textId="072592F2" w:rsidR="00986D70" w:rsidRPr="00473610" w:rsidRDefault="005A0FFD" w:rsidP="00986D70">
                          <w:pPr>
                            <w:rPr>
                              <w:rFonts w:ascii="Calibri" w:hAnsi="Calibri" w:cs="Calibri"/>
                              <w:color w:val="808080" w:themeColor="background1" w:themeShade="80"/>
                              <w:sz w:val="16"/>
                              <w:szCs w:val="16"/>
                            </w:rPr>
                          </w:pPr>
                          <w:r w:rsidRPr="005A0FFD">
                            <w:rPr>
                              <w:rFonts w:ascii="Calibri" w:hAnsi="Calibri" w:cs="Calibri"/>
                              <w:color w:val="808080" w:themeColor="background1" w:themeShade="80"/>
                              <w:sz w:val="16"/>
                              <w:szCs w:val="16"/>
                            </w:rPr>
                            <w:t xml:space="preserve">RNT: </w:t>
                          </w:r>
                          <w:r w:rsidR="00986D70"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FDEC8E" id="_x0000_t202" coordsize="21600,21600" o:spt="202" path="m,l,21600r21600,l21600,xe">
              <v:stroke joinstyle="miter"/>
              <v:path gradientshapeok="t" o:connecttype="rect"/>
            </v:shapetype>
            <v:shape id="Cuadro de texto 2" o:spid="_x0000_s1026" type="#_x0000_t202" style="position:absolute;margin-left:57pt;margin-top:61.3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" stroked="f">
              <v:textbox>
                <w:txbxContent>
                  <w:p w14:paraId="2070F367" w14:textId="072592F2" w:rsidR="00986D70" w:rsidRPr="00473610" w:rsidRDefault="005A0FFD" w:rsidP="00986D70">
                    <w:pPr>
                      <w:rPr>
                        <w:rFonts w:ascii="Calibri" w:hAnsi="Calibri" w:cs="Calibri"/>
                        <w:color w:val="808080" w:themeColor="background1" w:themeShade="80"/>
                        <w:sz w:val="16"/>
                        <w:szCs w:val="16"/>
                      </w:rPr>
                    </w:pPr>
                    <w:r w:rsidRPr="005A0FFD">
                      <w:rPr>
                        <w:rFonts w:ascii="Calibri" w:hAnsi="Calibri" w:cs="Calibri"/>
                        <w:color w:val="808080" w:themeColor="background1" w:themeShade="80"/>
                        <w:sz w:val="16"/>
                        <w:szCs w:val="16"/>
                      </w:rPr>
                      <w:t xml:space="preserve">RNT: </w:t>
                    </w:r>
                    <w:r w:rsidR="00986D70" w:rsidRPr="00473610">
                      <w:rPr>
                        <w:rFonts w:ascii="Calibri" w:hAnsi="Calibri" w:cs="Calibri"/>
                        <w:color w:val="808080" w:themeColor="background1" w:themeShade="80"/>
                        <w:sz w:val="16"/>
                        <w:szCs w:val="16"/>
                      </w:rPr>
                      <w:t>No.102798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A586C"/>
    <w:multiLevelType w:val="multilevel"/>
    <w:tmpl w:val="CE3C9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C27832"/>
    <w:multiLevelType w:val="multilevel"/>
    <w:tmpl w:val="C430E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84573AB"/>
    <w:multiLevelType w:val="multilevel"/>
    <w:tmpl w:val="60228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290B6E"/>
    <w:multiLevelType w:val="multilevel"/>
    <w:tmpl w:val="57D60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A094694"/>
    <w:multiLevelType w:val="multilevel"/>
    <w:tmpl w:val="AD1C9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8536972">
    <w:abstractNumId w:val="1"/>
  </w:num>
  <w:num w:numId="2" w16cid:durableId="571164302">
    <w:abstractNumId w:val="3"/>
  </w:num>
  <w:num w:numId="3" w16cid:durableId="1102915112">
    <w:abstractNumId w:val="2"/>
  </w:num>
  <w:num w:numId="4" w16cid:durableId="1594630694">
    <w:abstractNumId w:val="0"/>
  </w:num>
  <w:num w:numId="5" w16cid:durableId="18917674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BD6"/>
    <w:rsid w:val="00110661"/>
    <w:rsid w:val="00144F68"/>
    <w:rsid w:val="002123C5"/>
    <w:rsid w:val="00244B76"/>
    <w:rsid w:val="002C1BA9"/>
    <w:rsid w:val="002C55EA"/>
    <w:rsid w:val="002D0715"/>
    <w:rsid w:val="003312F5"/>
    <w:rsid w:val="00365DFA"/>
    <w:rsid w:val="003B01DC"/>
    <w:rsid w:val="003C5C90"/>
    <w:rsid w:val="004066EB"/>
    <w:rsid w:val="00446578"/>
    <w:rsid w:val="004D788B"/>
    <w:rsid w:val="00533492"/>
    <w:rsid w:val="00553572"/>
    <w:rsid w:val="005A0FFD"/>
    <w:rsid w:val="006B0F62"/>
    <w:rsid w:val="007305BA"/>
    <w:rsid w:val="00745D65"/>
    <w:rsid w:val="008E3335"/>
    <w:rsid w:val="00981EAF"/>
    <w:rsid w:val="00986D70"/>
    <w:rsid w:val="00997AD9"/>
    <w:rsid w:val="009A6009"/>
    <w:rsid w:val="009E4172"/>
    <w:rsid w:val="00B20BD6"/>
    <w:rsid w:val="00B73884"/>
    <w:rsid w:val="00BC70E7"/>
    <w:rsid w:val="00C62CBC"/>
    <w:rsid w:val="00C92521"/>
    <w:rsid w:val="00CA00A5"/>
    <w:rsid w:val="00D36C8B"/>
    <w:rsid w:val="00DA0D8C"/>
    <w:rsid w:val="00DA7339"/>
    <w:rsid w:val="00E178D1"/>
    <w:rsid w:val="00E7266D"/>
    <w:rsid w:val="00EB1859"/>
    <w:rsid w:val="00EE1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73DC1"/>
  <w15:docId w15:val="{A51F226F-A546-4366-93B0-7FF334A73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E8"/>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2945E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WB3GBYjUM04RJ7QUUBTPhTC/A==">CgMxLjA4AHIhMVZjVHV5N0RmdzdzOVNsM0xTYTlGQnhnMmtDQ0hxMjc1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962</Words>
  <Characters>4762</Characters>
  <Application>Microsoft Office Word</Application>
  <DocSecurity>0</DocSecurity>
  <Lines>136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Laura</cp:lastModifiedBy>
  <cp:revision>65</cp:revision>
  <dcterms:created xsi:type="dcterms:W3CDTF">2024-12-20T20:56:00Z</dcterms:created>
  <dcterms:modified xsi:type="dcterms:W3CDTF">2026-02-10T21:25:00Z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2025-01-09T18:02:34Z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78d9e026-9f76-4686-af72-bc7efafd8946</vt:lpwstr>
  </property>
  <property fmtid="{D5CDD505-2E9C-101B-9397-08002B2CF9AE}" pid="8" name="MSIP_Label_defa4170-0d19-0005-0004-bc88714345d2_ContentBits">
    <vt:lpwstr>0</vt:lpwstr>
  </property>
</Properties>
</file>