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4DAEC" w14:textId="5BF2CF76" w:rsidR="00813D4A" w:rsidRDefault="006E20C7" w:rsidP="008571EB">
      <w:pPr>
        <w:rPr>
          <w:rFonts w:ascii="Calibri" w:hAnsi="Calibri" w:cs="Calibri"/>
        </w:rPr>
      </w:pPr>
      <w:r w:rsidRPr="006A0F1B">
        <w:rPr>
          <w:rFonts w:ascii="Calibri" w:hAnsi="Calibri" w:cs="Calibri"/>
          <w:noProof/>
        </w:rPr>
        <w:drawing>
          <wp:anchor distT="0" distB="0" distL="114300" distR="114300" simplePos="0" relativeHeight="251662336" behindDoc="0" locked="0" layoutInCell="1" allowOverlap="1" wp14:anchorId="7472E3C6" wp14:editId="615938E5">
            <wp:simplePos x="0" y="0"/>
            <wp:positionH relativeFrom="column">
              <wp:posOffset>2877185</wp:posOffset>
            </wp:positionH>
            <wp:positionV relativeFrom="paragraph">
              <wp:posOffset>78105</wp:posOffset>
            </wp:positionV>
            <wp:extent cx="2764155" cy="1630680"/>
            <wp:effectExtent l="0" t="0" r="0" b="7620"/>
            <wp:wrapSquare wrapText="bothSides"/>
            <wp:docPr id="1728085783" name="Imagen 1" descr="The image depicts a modern, elevated train platform amidst a skyline of high-rise buildings and lush greenery.&#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085783" name="Imagen 1" descr="The image depicts a modern, elevated train platform amidst a skyline of high-rise buildings and lush greenery.&#10;&#10;El contenido generado por IA puede ser incorrecto."/>
                    <pic:cNvPicPr/>
                  </pic:nvPicPr>
                  <pic:blipFill rotWithShape="1">
                    <a:blip r:embed="rId10">
                      <a:extLst>
                        <a:ext uri="{28A0092B-C50C-407E-A947-70E740481C1C}">
                          <a14:useLocalDpi xmlns:a14="http://schemas.microsoft.com/office/drawing/2010/main" val="0"/>
                        </a:ext>
                      </a:extLst>
                    </a:blip>
                    <a:srcRect l="1" t="2509" r="1284"/>
                    <a:stretch>
                      <a:fillRect/>
                    </a:stretch>
                  </pic:blipFill>
                  <pic:spPr bwMode="auto">
                    <a:xfrm>
                      <a:off x="0" y="0"/>
                      <a:ext cx="2764155" cy="16306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hAnsi="Calibri" w:cs="Calibri"/>
          <w:b/>
          <w:bCs/>
          <w:noProof/>
          <w:lang w:val="en-US"/>
        </w:rPr>
        <w:drawing>
          <wp:anchor distT="0" distB="0" distL="114300" distR="114300" simplePos="0" relativeHeight="251660288" behindDoc="0" locked="0" layoutInCell="1" allowOverlap="1" wp14:anchorId="4FBF12FD" wp14:editId="1EF474AB">
            <wp:simplePos x="0" y="0"/>
            <wp:positionH relativeFrom="margin">
              <wp:align>left</wp:align>
            </wp:positionH>
            <wp:positionV relativeFrom="paragraph">
              <wp:posOffset>78740</wp:posOffset>
            </wp:positionV>
            <wp:extent cx="2870200" cy="1631950"/>
            <wp:effectExtent l="0" t="0" r="6350" b="6350"/>
            <wp:wrapNone/>
            <wp:docPr id="651438336" name="Imagen 7" descr="Un puente de piedr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438336" name="Imagen 7" descr="Un puente de piedra&#10;&#10;El contenido generado por IA puede ser incorrect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0200" cy="1631950"/>
                    </a:xfrm>
                    <a:prstGeom prst="rect">
                      <a:avLst/>
                    </a:prstGeom>
                    <a:noFill/>
                  </pic:spPr>
                </pic:pic>
              </a:graphicData>
            </a:graphic>
            <wp14:sizeRelH relativeFrom="margin">
              <wp14:pctWidth>0</wp14:pctWidth>
            </wp14:sizeRelH>
            <wp14:sizeRelV relativeFrom="margin">
              <wp14:pctHeight>0</wp14:pctHeight>
            </wp14:sizeRelV>
          </wp:anchor>
        </w:drawing>
      </w:r>
    </w:p>
    <w:p w14:paraId="66D09DD1" w14:textId="68649153" w:rsidR="00813D4A" w:rsidRDefault="00813D4A" w:rsidP="008571EB">
      <w:pPr>
        <w:rPr>
          <w:rFonts w:ascii="Calibri" w:hAnsi="Calibri" w:cs="Calibri"/>
        </w:rPr>
      </w:pPr>
    </w:p>
    <w:p w14:paraId="6B1AE00D" w14:textId="2D93ADA2" w:rsidR="00813D4A" w:rsidRDefault="00813D4A" w:rsidP="008571EB">
      <w:pPr>
        <w:rPr>
          <w:rFonts w:ascii="Calibri" w:hAnsi="Calibri" w:cs="Calibri"/>
        </w:rPr>
      </w:pPr>
    </w:p>
    <w:p w14:paraId="3543B405" w14:textId="4BACFA50" w:rsidR="00813D4A" w:rsidRDefault="00813D4A" w:rsidP="008571EB">
      <w:pPr>
        <w:rPr>
          <w:rFonts w:ascii="Calibri" w:hAnsi="Calibri" w:cs="Calibri"/>
        </w:rPr>
      </w:pPr>
    </w:p>
    <w:p w14:paraId="4CAB67D3" w14:textId="76A56646" w:rsidR="00565DB3" w:rsidRDefault="00565DB3" w:rsidP="008571EB">
      <w:pPr>
        <w:rPr>
          <w:rFonts w:ascii="Calibri" w:hAnsi="Calibri" w:cs="Calibri"/>
        </w:rPr>
      </w:pPr>
    </w:p>
    <w:p w14:paraId="29269C6C" w14:textId="126E006C" w:rsidR="00565DB3" w:rsidRDefault="00565DB3" w:rsidP="008571EB">
      <w:pPr>
        <w:rPr>
          <w:rFonts w:ascii="Calibri" w:hAnsi="Calibri" w:cs="Calibri"/>
        </w:rPr>
      </w:pPr>
    </w:p>
    <w:p w14:paraId="72B8193F" w14:textId="77777777" w:rsidR="00593096" w:rsidRPr="00CA715D" w:rsidRDefault="00593096" w:rsidP="00593096">
      <w:pPr>
        <w:spacing w:after="0"/>
        <w:rPr>
          <w:rFonts w:ascii="Calibri" w:hAnsi="Calibri" w:cs="Calibri"/>
        </w:rPr>
      </w:pPr>
    </w:p>
    <w:p w14:paraId="1CAA9B01" w14:textId="77777777" w:rsidR="006E20C7" w:rsidRPr="00CF24C5" w:rsidRDefault="006E20C7" w:rsidP="006E20C7">
      <w:pPr>
        <w:spacing w:after="0" w:line="240" w:lineRule="auto"/>
        <w:jc w:val="center"/>
        <w:rPr>
          <w:rFonts w:ascii="Calibri" w:hAnsi="Calibri" w:cs="Calibri"/>
          <w:b/>
          <w:bCs/>
          <w:lang w:val="de-AT"/>
        </w:rPr>
      </w:pPr>
      <w:r w:rsidRPr="00CF24C5">
        <w:rPr>
          <w:rFonts w:ascii="Calibri" w:hAnsi="Calibri" w:cs="Calibri"/>
          <w:b/>
          <w:bCs/>
          <w:lang w:val="de-AT"/>
        </w:rPr>
        <w:t>BEIJING</w:t>
      </w:r>
      <w:r>
        <w:rPr>
          <w:rFonts w:ascii="Calibri" w:hAnsi="Calibri" w:cs="Calibri"/>
          <w:b/>
          <w:bCs/>
          <w:lang w:val="de-AT"/>
        </w:rPr>
        <w:t xml:space="preserve"> + </w:t>
      </w:r>
      <w:r w:rsidRPr="00CF24C5">
        <w:rPr>
          <w:rFonts w:ascii="Calibri" w:hAnsi="Calibri" w:cs="Calibri"/>
          <w:b/>
          <w:bCs/>
          <w:lang w:val="de-AT"/>
        </w:rPr>
        <w:t>XI´AN</w:t>
      </w:r>
      <w:r>
        <w:rPr>
          <w:rFonts w:ascii="Calibri" w:hAnsi="Calibri" w:cs="Calibri"/>
          <w:b/>
          <w:bCs/>
          <w:lang w:val="de-AT"/>
        </w:rPr>
        <w:t xml:space="preserve"> + </w:t>
      </w:r>
      <w:r w:rsidRPr="00CF24C5">
        <w:rPr>
          <w:rFonts w:ascii="Calibri" w:hAnsi="Calibri" w:cs="Calibri"/>
          <w:b/>
          <w:bCs/>
          <w:lang w:val="de-AT"/>
        </w:rPr>
        <w:t>CHONGQING</w:t>
      </w:r>
      <w:r>
        <w:rPr>
          <w:rFonts w:ascii="Calibri" w:hAnsi="Calibri" w:cs="Calibri"/>
          <w:b/>
          <w:bCs/>
          <w:lang w:val="de-AT"/>
        </w:rPr>
        <w:t xml:space="preserve"> +</w:t>
      </w:r>
      <w:r w:rsidRPr="00CF24C5">
        <w:rPr>
          <w:rFonts w:ascii="Calibri" w:hAnsi="Calibri" w:cs="Calibri"/>
          <w:b/>
          <w:bCs/>
          <w:lang w:val="de-AT"/>
        </w:rPr>
        <w:t>SHANGHAI</w:t>
      </w:r>
    </w:p>
    <w:p w14:paraId="580929D0" w14:textId="77777777" w:rsidR="006E20C7" w:rsidRPr="006A0F1B" w:rsidRDefault="006E20C7" w:rsidP="006E20C7">
      <w:pPr>
        <w:spacing w:after="0" w:line="240" w:lineRule="auto"/>
        <w:jc w:val="center"/>
        <w:rPr>
          <w:rFonts w:ascii="Calibri" w:hAnsi="Calibri" w:cs="Calibri"/>
          <w:b/>
          <w:bCs/>
          <w:lang w:val="en-US"/>
        </w:rPr>
      </w:pPr>
      <w:r w:rsidRPr="00CF24C5">
        <w:rPr>
          <w:rFonts w:ascii="Calibri" w:hAnsi="Calibri" w:cs="Calibri"/>
          <w:b/>
          <w:bCs/>
          <w:lang w:val="de-AT"/>
        </w:rPr>
        <w:t xml:space="preserve"> </w:t>
      </w:r>
      <w:r w:rsidRPr="006A0F1B">
        <w:rPr>
          <w:rFonts w:ascii="Calibri" w:hAnsi="Calibri" w:cs="Calibri"/>
          <w:b/>
          <w:bCs/>
          <w:lang w:val="en-US"/>
        </w:rPr>
        <w:t>(10 DÍAS /9 NOCHES)</w:t>
      </w:r>
    </w:p>
    <w:p w14:paraId="7295F018" w14:textId="77777777" w:rsidR="006E20C7" w:rsidRDefault="006E20C7" w:rsidP="006E20C7">
      <w:pPr>
        <w:spacing w:after="0" w:line="240" w:lineRule="auto"/>
        <w:jc w:val="center"/>
        <w:rPr>
          <w:rFonts w:ascii="Calibri" w:hAnsi="Calibri" w:cs="Calibri"/>
          <w:b/>
          <w:bCs/>
        </w:rPr>
      </w:pPr>
      <w:r w:rsidRPr="008571EB">
        <w:rPr>
          <w:rFonts w:ascii="Calibri" w:hAnsi="Calibri" w:cs="Calibri"/>
          <w:b/>
          <w:bCs/>
        </w:rPr>
        <w:t>ITINERARIO</w:t>
      </w:r>
    </w:p>
    <w:p w14:paraId="0DC01321" w14:textId="77777777" w:rsidR="006E20C7" w:rsidRDefault="006E20C7" w:rsidP="006E20C7">
      <w:pPr>
        <w:spacing w:after="0" w:line="240" w:lineRule="auto"/>
        <w:rPr>
          <w:rFonts w:ascii="Calibri" w:hAnsi="Calibri" w:cs="Calibri"/>
          <w:b/>
          <w:bCs/>
        </w:rPr>
      </w:pPr>
    </w:p>
    <w:p w14:paraId="6813D44F" w14:textId="23B4AEBC" w:rsidR="006E20C7" w:rsidRPr="00E065EB" w:rsidRDefault="006E20C7" w:rsidP="006E20C7">
      <w:pPr>
        <w:spacing w:after="0" w:line="240" w:lineRule="auto"/>
        <w:rPr>
          <w:rFonts w:ascii="Calibri" w:hAnsi="Calibri" w:cs="Calibri"/>
          <w:b/>
          <w:bCs/>
        </w:rPr>
      </w:pPr>
      <w:r>
        <w:rPr>
          <w:rFonts w:ascii="Calibri" w:hAnsi="Calibri" w:cs="Calibri"/>
          <w:b/>
          <w:bCs/>
        </w:rPr>
        <w:t xml:space="preserve">DIA 01 </w:t>
      </w:r>
      <w:r w:rsidRPr="00E065EB">
        <w:rPr>
          <w:rFonts w:ascii="Calibri" w:hAnsi="Calibri" w:cs="Calibri"/>
          <w:b/>
          <w:bCs/>
        </w:rPr>
        <w:t>– BEIJING</w:t>
      </w:r>
    </w:p>
    <w:p w14:paraId="5BC4CC37" w14:textId="77777777" w:rsidR="006E20C7" w:rsidRPr="00E065EB" w:rsidRDefault="006E20C7" w:rsidP="006E20C7">
      <w:pPr>
        <w:spacing w:after="0" w:line="240" w:lineRule="auto"/>
        <w:jc w:val="both"/>
        <w:rPr>
          <w:rFonts w:ascii="Calibri" w:hAnsi="Calibri" w:cs="Calibri"/>
        </w:rPr>
      </w:pPr>
      <w:r w:rsidRPr="00E065EB">
        <w:rPr>
          <w:rFonts w:ascii="Calibri" w:hAnsi="Calibri" w:cs="Calibri"/>
        </w:rPr>
        <w:t>Llegada a Beijing, capital de la República Popular China, ciudad donde la tradición imperial se fusiona con la modernidad; recepción y traslado al hotel para alojamiento.</w:t>
      </w:r>
    </w:p>
    <w:p w14:paraId="27DB3AF1" w14:textId="77777777" w:rsidR="006E20C7" w:rsidRDefault="006E20C7" w:rsidP="006E20C7">
      <w:pPr>
        <w:spacing w:after="0" w:line="240" w:lineRule="auto"/>
        <w:rPr>
          <w:rFonts w:ascii="Calibri" w:hAnsi="Calibri" w:cs="Calibri"/>
        </w:rPr>
      </w:pPr>
    </w:p>
    <w:p w14:paraId="2070E4AD" w14:textId="65A01A0B" w:rsidR="006E20C7" w:rsidRPr="00E065EB" w:rsidRDefault="006E20C7" w:rsidP="006E20C7">
      <w:pPr>
        <w:spacing w:after="0" w:line="240" w:lineRule="auto"/>
        <w:rPr>
          <w:rFonts w:ascii="Calibri" w:hAnsi="Calibri" w:cs="Calibri"/>
          <w:b/>
          <w:bCs/>
        </w:rPr>
      </w:pPr>
      <w:r>
        <w:rPr>
          <w:rFonts w:ascii="Calibri" w:hAnsi="Calibri" w:cs="Calibri"/>
          <w:b/>
          <w:bCs/>
        </w:rPr>
        <w:t xml:space="preserve">DIA 02 </w:t>
      </w:r>
      <w:r w:rsidRPr="00E065EB">
        <w:rPr>
          <w:rFonts w:ascii="Calibri" w:hAnsi="Calibri" w:cs="Calibri"/>
          <w:b/>
          <w:bCs/>
        </w:rPr>
        <w:t>– BEIJING (D/A)</w:t>
      </w:r>
    </w:p>
    <w:p w14:paraId="2601925F" w14:textId="77777777" w:rsidR="006E20C7" w:rsidRPr="00E065EB" w:rsidRDefault="006E20C7" w:rsidP="006E20C7">
      <w:pPr>
        <w:spacing w:after="0" w:line="240" w:lineRule="auto"/>
        <w:jc w:val="both"/>
        <w:rPr>
          <w:rFonts w:ascii="Calibri" w:hAnsi="Calibri" w:cs="Calibri"/>
        </w:rPr>
      </w:pPr>
      <w:r w:rsidRPr="00E065EB">
        <w:rPr>
          <w:rFonts w:ascii="Calibri" w:hAnsi="Calibri" w:cs="Calibri"/>
        </w:rPr>
        <w:t xml:space="preserve">Desayuno en el hotel y visita a la Ciudad Prohibida, la Plaza Tian </w:t>
      </w:r>
      <w:proofErr w:type="spellStart"/>
      <w:r w:rsidRPr="00E065EB">
        <w:rPr>
          <w:rFonts w:ascii="Calibri" w:hAnsi="Calibri" w:cs="Calibri"/>
        </w:rPr>
        <w:t>An</w:t>
      </w:r>
      <w:proofErr w:type="spellEnd"/>
      <w:r w:rsidRPr="00E065EB">
        <w:rPr>
          <w:rFonts w:ascii="Calibri" w:hAnsi="Calibri" w:cs="Calibri"/>
        </w:rPr>
        <w:t xml:space="preserve"> Men y el Palacio de Verano, tres de los principales símbolos históricos y culturales de Beijing; almuerzo incluido y alojamiento.</w:t>
      </w:r>
    </w:p>
    <w:p w14:paraId="255911F7" w14:textId="77777777" w:rsidR="006E20C7" w:rsidRDefault="006E20C7" w:rsidP="006E20C7">
      <w:pPr>
        <w:spacing w:after="0" w:line="240" w:lineRule="auto"/>
        <w:rPr>
          <w:rFonts w:ascii="Calibri" w:hAnsi="Calibri" w:cs="Calibri"/>
        </w:rPr>
      </w:pPr>
    </w:p>
    <w:p w14:paraId="65130732" w14:textId="15C9A4DA" w:rsidR="006E20C7" w:rsidRPr="006E20C7" w:rsidRDefault="006E20C7" w:rsidP="006E20C7">
      <w:pPr>
        <w:spacing w:after="0" w:line="240" w:lineRule="auto"/>
        <w:rPr>
          <w:rFonts w:ascii="Calibri" w:hAnsi="Calibri" w:cs="Calibri"/>
          <w:b/>
          <w:bCs/>
          <w:lang w:val="pt-PT"/>
        </w:rPr>
      </w:pPr>
      <w:r w:rsidRPr="006E20C7">
        <w:rPr>
          <w:rFonts w:ascii="Calibri" w:hAnsi="Calibri" w:cs="Calibri"/>
          <w:b/>
          <w:bCs/>
          <w:lang w:val="pt-PT"/>
        </w:rPr>
        <w:t>DIA 03 – BEIJING (D/A/C)</w:t>
      </w:r>
    </w:p>
    <w:p w14:paraId="2607FA88" w14:textId="77777777" w:rsidR="006E20C7" w:rsidRPr="00E065EB" w:rsidRDefault="006E20C7" w:rsidP="006E20C7">
      <w:pPr>
        <w:spacing w:after="0" w:line="240" w:lineRule="auto"/>
        <w:jc w:val="both"/>
        <w:rPr>
          <w:rFonts w:ascii="Calibri" w:hAnsi="Calibri" w:cs="Calibri"/>
        </w:rPr>
      </w:pPr>
      <w:r w:rsidRPr="00E065EB">
        <w:rPr>
          <w:rFonts w:ascii="Calibri" w:hAnsi="Calibri" w:cs="Calibri"/>
        </w:rPr>
        <w:t>Desayuno y excursión a la Gran Muralla China, una de las mayores obras arquitectónicas del mundo; regreso a la ciudad con parada fotográfica en el Nido del Pájaro y el Cubo del Agua, finalizando con cena de bienvenida de Pato Laqueado de Beijing y alojamiento.</w:t>
      </w:r>
    </w:p>
    <w:p w14:paraId="1B23066E" w14:textId="77777777" w:rsidR="006E20C7" w:rsidRDefault="006E20C7" w:rsidP="006E20C7">
      <w:pPr>
        <w:spacing w:after="0" w:line="240" w:lineRule="auto"/>
        <w:rPr>
          <w:rFonts w:ascii="Calibri" w:hAnsi="Calibri" w:cs="Calibri"/>
          <w:b/>
          <w:bCs/>
        </w:rPr>
      </w:pPr>
    </w:p>
    <w:p w14:paraId="29BA6754" w14:textId="7FBFAA59" w:rsidR="006E20C7" w:rsidRPr="006E20C7" w:rsidRDefault="006E20C7" w:rsidP="006E20C7">
      <w:pPr>
        <w:spacing w:after="0" w:line="240" w:lineRule="auto"/>
        <w:rPr>
          <w:rFonts w:ascii="Calibri" w:hAnsi="Calibri" w:cs="Calibri"/>
          <w:b/>
          <w:bCs/>
          <w:lang w:val="pt-PT"/>
        </w:rPr>
      </w:pPr>
      <w:r w:rsidRPr="006E20C7">
        <w:rPr>
          <w:rFonts w:ascii="Calibri" w:hAnsi="Calibri" w:cs="Calibri"/>
          <w:b/>
          <w:bCs/>
          <w:lang w:val="pt-PT"/>
        </w:rPr>
        <w:t xml:space="preserve">DIA 04 – BEIJING – XI’AN (D/A) </w:t>
      </w:r>
    </w:p>
    <w:p w14:paraId="6F1AD249" w14:textId="77777777" w:rsidR="006E20C7" w:rsidRPr="00E065EB" w:rsidRDefault="006E20C7" w:rsidP="006E20C7">
      <w:pPr>
        <w:spacing w:after="0" w:line="240" w:lineRule="auto"/>
        <w:jc w:val="both"/>
        <w:rPr>
          <w:rFonts w:ascii="Calibri" w:hAnsi="Calibri" w:cs="Calibri"/>
        </w:rPr>
      </w:pPr>
      <w:r w:rsidRPr="00E065EB">
        <w:rPr>
          <w:rFonts w:ascii="Calibri" w:hAnsi="Calibri" w:cs="Calibri"/>
        </w:rPr>
        <w:t xml:space="preserve">Desayuno y visita al Templo del Cielo, emblemático complejo ceremonial; almuerzo incluido y </w:t>
      </w:r>
      <w:r>
        <w:rPr>
          <w:rFonts w:ascii="Calibri" w:hAnsi="Calibri" w:cs="Calibri"/>
        </w:rPr>
        <w:t>t</w:t>
      </w:r>
      <w:r w:rsidRPr="00E065EB">
        <w:rPr>
          <w:rFonts w:ascii="Calibri" w:hAnsi="Calibri" w:cs="Calibri"/>
        </w:rPr>
        <w:t>raslado en tren de alta velocidad a Xi’an, antigua capital de China y punto clave de la Ruta de la Seda, llegada y alojamiento.</w:t>
      </w:r>
    </w:p>
    <w:p w14:paraId="73023360" w14:textId="77777777" w:rsidR="006E20C7" w:rsidRDefault="006E20C7" w:rsidP="006E20C7">
      <w:pPr>
        <w:spacing w:after="0" w:line="240" w:lineRule="auto"/>
        <w:rPr>
          <w:rFonts w:ascii="Calibri" w:hAnsi="Calibri" w:cs="Calibri"/>
          <w:b/>
          <w:bCs/>
        </w:rPr>
      </w:pPr>
    </w:p>
    <w:p w14:paraId="3679E9A1" w14:textId="2D0488E7" w:rsidR="006E20C7" w:rsidRPr="00E065EB" w:rsidRDefault="006E20C7" w:rsidP="006E20C7">
      <w:pPr>
        <w:spacing w:after="0" w:line="240" w:lineRule="auto"/>
        <w:rPr>
          <w:rFonts w:ascii="Calibri" w:hAnsi="Calibri" w:cs="Calibri"/>
          <w:b/>
          <w:bCs/>
        </w:rPr>
      </w:pPr>
      <w:r>
        <w:rPr>
          <w:rFonts w:ascii="Calibri" w:hAnsi="Calibri" w:cs="Calibri"/>
          <w:b/>
          <w:bCs/>
        </w:rPr>
        <w:t>DIA 05</w:t>
      </w:r>
      <w:r w:rsidRPr="00E065EB">
        <w:rPr>
          <w:rFonts w:ascii="Calibri" w:hAnsi="Calibri" w:cs="Calibri"/>
          <w:b/>
          <w:bCs/>
        </w:rPr>
        <w:t xml:space="preserve"> – XI’AN (D/A)</w:t>
      </w:r>
    </w:p>
    <w:p w14:paraId="7E0493C9" w14:textId="77777777" w:rsidR="006E20C7" w:rsidRPr="00E065EB" w:rsidRDefault="006E20C7" w:rsidP="006E20C7">
      <w:pPr>
        <w:spacing w:after="0" w:line="240" w:lineRule="auto"/>
        <w:jc w:val="both"/>
        <w:rPr>
          <w:rFonts w:ascii="Calibri" w:hAnsi="Calibri" w:cs="Calibri"/>
        </w:rPr>
      </w:pPr>
      <w:r w:rsidRPr="00E065EB">
        <w:rPr>
          <w:rFonts w:ascii="Calibri" w:hAnsi="Calibri" w:cs="Calibri"/>
        </w:rPr>
        <w:t>Desayuno y visita al Museo de Guerreros y Corceles de Terracota, impresionante legado del emperador Qin; por la tarde recorrido por la Pequeña Pagoda de la Oca Silvestre y el Barrio Musulmán, con almuerzo incluido y alojamiento.</w:t>
      </w:r>
    </w:p>
    <w:p w14:paraId="10A67F1B" w14:textId="77777777" w:rsidR="006E20C7" w:rsidRDefault="006E20C7" w:rsidP="006E20C7">
      <w:pPr>
        <w:spacing w:after="0" w:line="240" w:lineRule="auto"/>
        <w:rPr>
          <w:rFonts w:ascii="Calibri" w:hAnsi="Calibri" w:cs="Calibri"/>
          <w:b/>
          <w:bCs/>
        </w:rPr>
      </w:pPr>
    </w:p>
    <w:p w14:paraId="5E66F6AA" w14:textId="4A1402BB" w:rsidR="006E20C7" w:rsidRPr="00E065EB" w:rsidRDefault="006E20C7" w:rsidP="006E20C7">
      <w:pPr>
        <w:spacing w:after="0" w:line="240" w:lineRule="auto"/>
        <w:rPr>
          <w:rFonts w:ascii="Calibri" w:hAnsi="Calibri" w:cs="Calibri"/>
          <w:b/>
          <w:bCs/>
        </w:rPr>
      </w:pPr>
      <w:r>
        <w:rPr>
          <w:rFonts w:ascii="Calibri" w:hAnsi="Calibri" w:cs="Calibri"/>
          <w:b/>
          <w:bCs/>
        </w:rPr>
        <w:t xml:space="preserve">DIA 06 </w:t>
      </w:r>
      <w:r w:rsidRPr="00E065EB">
        <w:rPr>
          <w:rFonts w:ascii="Calibri" w:hAnsi="Calibri" w:cs="Calibri"/>
          <w:b/>
          <w:bCs/>
        </w:rPr>
        <w:t xml:space="preserve">– XI’AN </w:t>
      </w:r>
      <w:r>
        <w:rPr>
          <w:rFonts w:ascii="Calibri" w:hAnsi="Calibri" w:cs="Calibri"/>
          <w:b/>
          <w:bCs/>
        </w:rPr>
        <w:t xml:space="preserve">- </w:t>
      </w:r>
      <w:r w:rsidRPr="00E065EB">
        <w:rPr>
          <w:rFonts w:ascii="Calibri" w:hAnsi="Calibri" w:cs="Calibri"/>
          <w:b/>
          <w:bCs/>
        </w:rPr>
        <w:t>CHONGQING (D)</w:t>
      </w:r>
    </w:p>
    <w:p w14:paraId="2F11B904" w14:textId="77777777" w:rsidR="006E20C7" w:rsidRPr="00E065EB" w:rsidRDefault="006E20C7" w:rsidP="006E20C7">
      <w:pPr>
        <w:spacing w:after="0" w:line="240" w:lineRule="auto"/>
        <w:jc w:val="both"/>
        <w:rPr>
          <w:rFonts w:ascii="Calibri" w:hAnsi="Calibri" w:cs="Calibri"/>
        </w:rPr>
      </w:pPr>
      <w:r w:rsidRPr="00E065EB">
        <w:rPr>
          <w:rFonts w:ascii="Calibri" w:hAnsi="Calibri" w:cs="Calibri"/>
        </w:rPr>
        <w:t xml:space="preserve">Desayuno y traslado en tren de alta velocidad </w:t>
      </w:r>
      <w:r>
        <w:rPr>
          <w:rFonts w:ascii="Calibri" w:hAnsi="Calibri" w:cs="Calibri"/>
        </w:rPr>
        <w:t xml:space="preserve">para salir con destino a </w:t>
      </w:r>
      <w:r w:rsidRPr="00E065EB">
        <w:rPr>
          <w:rFonts w:ascii="Calibri" w:hAnsi="Calibri" w:cs="Calibri"/>
        </w:rPr>
        <w:t>Chongqing, imponente metrópoli montañosa; llegada</w:t>
      </w:r>
      <w:r>
        <w:rPr>
          <w:rFonts w:ascii="Calibri" w:hAnsi="Calibri" w:cs="Calibri"/>
        </w:rPr>
        <w:t>. Traslado al hotel.</w:t>
      </w:r>
      <w:r w:rsidRPr="00E065EB">
        <w:rPr>
          <w:rFonts w:ascii="Calibri" w:hAnsi="Calibri" w:cs="Calibri"/>
        </w:rPr>
        <w:t xml:space="preserve"> alojamiento.</w:t>
      </w:r>
    </w:p>
    <w:p w14:paraId="55F39F73" w14:textId="77777777" w:rsidR="006E20C7" w:rsidRPr="00E065EB" w:rsidRDefault="006E20C7" w:rsidP="006E20C7">
      <w:pPr>
        <w:spacing w:after="0" w:line="240" w:lineRule="auto"/>
        <w:rPr>
          <w:rFonts w:ascii="Calibri" w:hAnsi="Calibri" w:cs="Calibri"/>
        </w:rPr>
      </w:pPr>
    </w:p>
    <w:p w14:paraId="7E38E62D" w14:textId="1B67E877" w:rsidR="006E20C7" w:rsidRPr="00E065EB" w:rsidRDefault="006E20C7" w:rsidP="006E20C7">
      <w:pPr>
        <w:spacing w:after="0" w:line="240" w:lineRule="auto"/>
        <w:rPr>
          <w:rFonts w:ascii="Calibri" w:hAnsi="Calibri" w:cs="Calibri"/>
          <w:b/>
          <w:bCs/>
        </w:rPr>
      </w:pPr>
      <w:r>
        <w:rPr>
          <w:rFonts w:ascii="Calibri" w:hAnsi="Calibri" w:cs="Calibri"/>
          <w:b/>
          <w:bCs/>
        </w:rPr>
        <w:lastRenderedPageBreak/>
        <w:t xml:space="preserve">DIA 07 </w:t>
      </w:r>
      <w:r w:rsidRPr="00E065EB">
        <w:rPr>
          <w:rFonts w:ascii="Calibri" w:hAnsi="Calibri" w:cs="Calibri"/>
          <w:b/>
          <w:bCs/>
        </w:rPr>
        <w:t>– CHONGQING (D/A)</w:t>
      </w:r>
    </w:p>
    <w:p w14:paraId="67E33FA9" w14:textId="77777777" w:rsidR="006E20C7" w:rsidRDefault="006E20C7" w:rsidP="006E20C7">
      <w:pPr>
        <w:spacing w:after="0" w:line="240" w:lineRule="auto"/>
        <w:jc w:val="both"/>
        <w:rPr>
          <w:rFonts w:ascii="Calibri" w:hAnsi="Calibri" w:cs="Calibri"/>
        </w:rPr>
      </w:pPr>
      <w:r w:rsidRPr="00CF24C5">
        <w:rPr>
          <w:rFonts w:ascii="Calibri" w:hAnsi="Calibri" w:cs="Calibri"/>
        </w:rPr>
        <w:t xml:space="preserve">Desayuno Buffet. Por la mañana damos un paseo por la Calle antigua </w:t>
      </w:r>
      <w:proofErr w:type="spellStart"/>
      <w:r w:rsidRPr="00CF24C5">
        <w:rPr>
          <w:rFonts w:ascii="Calibri" w:hAnsi="Calibri" w:cs="Calibri"/>
        </w:rPr>
        <w:t>Longmenhao</w:t>
      </w:r>
      <w:proofErr w:type="spellEnd"/>
      <w:r w:rsidRPr="00CF24C5">
        <w:rPr>
          <w:rFonts w:ascii="Calibri" w:hAnsi="Calibri" w:cs="Calibri"/>
        </w:rPr>
        <w:t xml:space="preserve">, seguimos con la visita de la Estación </w:t>
      </w:r>
      <w:proofErr w:type="spellStart"/>
      <w:r w:rsidRPr="00CF24C5">
        <w:rPr>
          <w:rFonts w:ascii="Calibri" w:hAnsi="Calibri" w:cs="Calibri"/>
        </w:rPr>
        <w:t>Liziba</w:t>
      </w:r>
      <w:proofErr w:type="spellEnd"/>
      <w:r w:rsidRPr="00CF24C5">
        <w:rPr>
          <w:rFonts w:ascii="Calibri" w:hAnsi="Calibri" w:cs="Calibri"/>
        </w:rPr>
        <w:t>, la única en el sentido de que se encuentra en el sexto a octavo piso de un edificio residencial de 19 pisos, con los trenes de monorraíl que atraviesan el medio del edificio. Utiliza equipos especializados de reducción de ruido para aislar el ruido de la estación de la residencia circundante. Visitamos por fuera del Auditórium del Pueblo (sin entrar) y del Monumento de la Liberación.</w:t>
      </w:r>
      <w:r>
        <w:rPr>
          <w:rFonts w:ascii="Calibri" w:hAnsi="Calibri" w:cs="Calibri"/>
        </w:rPr>
        <w:t xml:space="preserve"> </w:t>
      </w:r>
      <w:r w:rsidRPr="00CF24C5">
        <w:rPr>
          <w:rFonts w:ascii="Calibri" w:hAnsi="Calibri" w:cs="Calibri"/>
        </w:rPr>
        <w:t>Almuerzo incluido.</w:t>
      </w:r>
      <w:r>
        <w:rPr>
          <w:rFonts w:ascii="Calibri" w:hAnsi="Calibri" w:cs="Calibri"/>
        </w:rPr>
        <w:t xml:space="preserve"> </w:t>
      </w:r>
      <w:r w:rsidRPr="00CF24C5">
        <w:rPr>
          <w:rFonts w:ascii="Calibri" w:hAnsi="Calibri" w:cs="Calibri"/>
        </w:rPr>
        <w:t xml:space="preserve">Por la tarde visitamos a la Plaza del Pabellón </w:t>
      </w:r>
      <w:proofErr w:type="spellStart"/>
      <w:r w:rsidRPr="00CF24C5">
        <w:rPr>
          <w:rFonts w:ascii="Calibri" w:hAnsi="Calibri" w:cs="Calibri"/>
        </w:rPr>
        <w:t>Kuixing</w:t>
      </w:r>
      <w:proofErr w:type="spellEnd"/>
      <w:r w:rsidRPr="00CF24C5">
        <w:rPr>
          <w:rFonts w:ascii="Calibri" w:hAnsi="Calibri" w:cs="Calibri"/>
        </w:rPr>
        <w:t xml:space="preserve">, situada en el </w:t>
      </w:r>
      <w:proofErr w:type="spellStart"/>
      <w:r w:rsidRPr="00CF24C5">
        <w:rPr>
          <w:rFonts w:ascii="Calibri" w:hAnsi="Calibri" w:cs="Calibri"/>
        </w:rPr>
        <w:t>Rooftop</w:t>
      </w:r>
      <w:proofErr w:type="spellEnd"/>
      <w:r w:rsidRPr="00CF24C5">
        <w:rPr>
          <w:rFonts w:ascii="Calibri" w:hAnsi="Calibri" w:cs="Calibri"/>
        </w:rPr>
        <w:t xml:space="preserve"> de un complejo del edificio de 22 pisos, en que la gente suele estar confundida por dónde se encuentra el horizonte. Finalizamos el día con la visita de </w:t>
      </w:r>
      <w:proofErr w:type="spellStart"/>
      <w:r w:rsidRPr="00CF24C5">
        <w:rPr>
          <w:rFonts w:ascii="Calibri" w:hAnsi="Calibri" w:cs="Calibri"/>
        </w:rPr>
        <w:t>Hongyadong</w:t>
      </w:r>
      <w:proofErr w:type="spellEnd"/>
      <w:r w:rsidRPr="00CF24C5">
        <w:rPr>
          <w:rFonts w:ascii="Calibri" w:hAnsi="Calibri" w:cs="Calibri"/>
        </w:rPr>
        <w:t xml:space="preserve">, también conocido como la Cueva </w:t>
      </w:r>
      <w:proofErr w:type="spellStart"/>
      <w:r w:rsidRPr="00CF24C5">
        <w:rPr>
          <w:rFonts w:ascii="Calibri" w:hAnsi="Calibri" w:cs="Calibri"/>
        </w:rPr>
        <w:t>Hongya</w:t>
      </w:r>
      <w:proofErr w:type="spellEnd"/>
      <w:r w:rsidRPr="00CF24C5">
        <w:rPr>
          <w:rFonts w:ascii="Calibri" w:hAnsi="Calibri" w:cs="Calibri"/>
        </w:rPr>
        <w:t>, es una atracción turística popular en Chongqing, famosa por su única arquitectura forzada integrada en la ladera. Alojamiento.</w:t>
      </w:r>
    </w:p>
    <w:p w14:paraId="140E2537" w14:textId="77777777" w:rsidR="006E20C7" w:rsidRDefault="006E20C7" w:rsidP="006E20C7">
      <w:pPr>
        <w:spacing w:after="0" w:line="240" w:lineRule="auto"/>
        <w:rPr>
          <w:rFonts w:ascii="Calibri" w:hAnsi="Calibri" w:cs="Calibri"/>
        </w:rPr>
      </w:pPr>
    </w:p>
    <w:p w14:paraId="7DB67B41" w14:textId="7C3ADA84" w:rsidR="006E20C7" w:rsidRPr="00FB239A" w:rsidRDefault="006E20C7" w:rsidP="006E20C7">
      <w:pPr>
        <w:spacing w:after="0" w:line="240" w:lineRule="auto"/>
        <w:rPr>
          <w:rFonts w:ascii="Calibri" w:hAnsi="Calibri" w:cs="Calibri"/>
          <w:b/>
          <w:bCs/>
        </w:rPr>
      </w:pPr>
      <w:r w:rsidRPr="00FB239A">
        <w:rPr>
          <w:rFonts w:ascii="Calibri" w:hAnsi="Calibri" w:cs="Calibri"/>
          <w:b/>
          <w:bCs/>
        </w:rPr>
        <w:t>DIA 08 – CHONGQING – SHANGHAI (D/A)</w:t>
      </w:r>
    </w:p>
    <w:p w14:paraId="5CA3695E" w14:textId="77777777" w:rsidR="006E20C7" w:rsidRPr="00E065EB" w:rsidRDefault="006E20C7" w:rsidP="006E20C7">
      <w:pPr>
        <w:spacing w:after="0" w:line="240" w:lineRule="auto"/>
        <w:jc w:val="both"/>
        <w:rPr>
          <w:rFonts w:ascii="Calibri" w:hAnsi="Calibri" w:cs="Calibri"/>
        </w:rPr>
      </w:pPr>
      <w:r w:rsidRPr="00E065EB">
        <w:rPr>
          <w:rFonts w:ascii="Calibri" w:hAnsi="Calibri" w:cs="Calibri"/>
        </w:rPr>
        <w:t xml:space="preserve">Desayuno y vuelo a Shanghai, la ciudad más moderna e internacional de China; visita al Jardín </w:t>
      </w:r>
      <w:proofErr w:type="spellStart"/>
      <w:r w:rsidRPr="00E065EB">
        <w:rPr>
          <w:rFonts w:ascii="Calibri" w:hAnsi="Calibri" w:cs="Calibri"/>
        </w:rPr>
        <w:t>Yuyuan</w:t>
      </w:r>
      <w:proofErr w:type="spellEnd"/>
      <w:r w:rsidRPr="00E065EB">
        <w:rPr>
          <w:rFonts w:ascii="Calibri" w:hAnsi="Calibri" w:cs="Calibri"/>
        </w:rPr>
        <w:t>, el Templo del Buda de Jade y el Malecón, con almuerzo incluido y alojamiento.</w:t>
      </w:r>
    </w:p>
    <w:p w14:paraId="040E25A0" w14:textId="77777777" w:rsidR="006E20C7" w:rsidRDefault="006E20C7" w:rsidP="006E20C7">
      <w:pPr>
        <w:spacing w:after="0" w:line="240" w:lineRule="auto"/>
        <w:rPr>
          <w:rFonts w:ascii="Calibri" w:hAnsi="Calibri" w:cs="Calibri"/>
        </w:rPr>
      </w:pPr>
    </w:p>
    <w:p w14:paraId="2DC622E0" w14:textId="11410E54" w:rsidR="006E20C7" w:rsidRPr="00E065EB" w:rsidRDefault="006E20C7" w:rsidP="006E20C7">
      <w:pPr>
        <w:spacing w:after="0" w:line="240" w:lineRule="auto"/>
        <w:rPr>
          <w:rFonts w:ascii="Calibri" w:hAnsi="Calibri" w:cs="Calibri"/>
          <w:b/>
          <w:bCs/>
        </w:rPr>
      </w:pPr>
      <w:r>
        <w:rPr>
          <w:rFonts w:ascii="Calibri" w:hAnsi="Calibri" w:cs="Calibri"/>
          <w:b/>
          <w:bCs/>
        </w:rPr>
        <w:t>DIA 09</w:t>
      </w:r>
      <w:r w:rsidRPr="00E065EB">
        <w:rPr>
          <w:rFonts w:ascii="Calibri" w:hAnsi="Calibri" w:cs="Calibri"/>
          <w:b/>
          <w:bCs/>
        </w:rPr>
        <w:t xml:space="preserve"> – SHANGHAI (D)</w:t>
      </w:r>
    </w:p>
    <w:p w14:paraId="2534A43F" w14:textId="77777777" w:rsidR="006E20C7" w:rsidRPr="00E065EB" w:rsidRDefault="006E20C7" w:rsidP="006E20C7">
      <w:pPr>
        <w:spacing w:after="0" w:line="240" w:lineRule="auto"/>
        <w:jc w:val="both"/>
        <w:rPr>
          <w:rFonts w:ascii="Calibri" w:hAnsi="Calibri" w:cs="Calibri"/>
        </w:rPr>
      </w:pPr>
      <w:r w:rsidRPr="00E065EB">
        <w:rPr>
          <w:rFonts w:ascii="Calibri" w:hAnsi="Calibri" w:cs="Calibri"/>
        </w:rPr>
        <w:t>Desayuno y día libre para actividades personales y compras en una de las ciudades más vibrantes de Asia; alojamiento.</w:t>
      </w:r>
    </w:p>
    <w:p w14:paraId="6F8DD98E" w14:textId="77777777" w:rsidR="006E20C7" w:rsidRPr="00E065EB" w:rsidRDefault="006E20C7" w:rsidP="006E20C7">
      <w:pPr>
        <w:spacing w:after="0" w:line="240" w:lineRule="auto"/>
        <w:rPr>
          <w:rFonts w:ascii="Calibri" w:hAnsi="Calibri" w:cs="Calibri"/>
          <w:b/>
          <w:bCs/>
        </w:rPr>
      </w:pPr>
    </w:p>
    <w:p w14:paraId="2FE0002B" w14:textId="7CB9A349" w:rsidR="006E20C7" w:rsidRPr="00E065EB" w:rsidRDefault="006E20C7" w:rsidP="006E20C7">
      <w:pPr>
        <w:spacing w:after="0" w:line="240" w:lineRule="auto"/>
        <w:rPr>
          <w:rFonts w:ascii="Calibri" w:hAnsi="Calibri" w:cs="Calibri"/>
          <w:b/>
          <w:bCs/>
        </w:rPr>
      </w:pPr>
      <w:r>
        <w:rPr>
          <w:rFonts w:ascii="Calibri" w:hAnsi="Calibri" w:cs="Calibri"/>
          <w:b/>
          <w:bCs/>
        </w:rPr>
        <w:t xml:space="preserve">DIA 10 </w:t>
      </w:r>
      <w:r w:rsidRPr="00E065EB">
        <w:rPr>
          <w:rFonts w:ascii="Calibri" w:hAnsi="Calibri" w:cs="Calibri"/>
          <w:b/>
          <w:bCs/>
        </w:rPr>
        <w:t>– SHANGHAI / SALIDA (D)</w:t>
      </w:r>
    </w:p>
    <w:p w14:paraId="3F733488" w14:textId="77777777" w:rsidR="006E20C7" w:rsidRPr="00E065EB" w:rsidRDefault="006E20C7" w:rsidP="006E20C7">
      <w:pPr>
        <w:spacing w:after="0" w:line="240" w:lineRule="auto"/>
        <w:rPr>
          <w:rFonts w:ascii="Calibri" w:hAnsi="Calibri" w:cs="Calibri"/>
        </w:rPr>
      </w:pPr>
      <w:r w:rsidRPr="00E065EB">
        <w:rPr>
          <w:rFonts w:ascii="Calibri" w:hAnsi="Calibri" w:cs="Calibri"/>
        </w:rPr>
        <w:t>Desayuno y traslado al aeropuerto a la hora indicada para tomar el vuelo de regreso.</w:t>
      </w:r>
    </w:p>
    <w:p w14:paraId="41B3271D" w14:textId="77777777" w:rsidR="006E20C7" w:rsidRPr="008571EB" w:rsidRDefault="006E20C7" w:rsidP="006E20C7">
      <w:pPr>
        <w:spacing w:after="0" w:line="240" w:lineRule="auto"/>
        <w:rPr>
          <w:rFonts w:ascii="Calibri" w:hAnsi="Calibri" w:cs="Calibri"/>
        </w:rPr>
      </w:pPr>
    </w:p>
    <w:p w14:paraId="10F057FC" w14:textId="77777777" w:rsidR="006E20C7" w:rsidRDefault="006E20C7" w:rsidP="006E20C7">
      <w:pPr>
        <w:spacing w:after="0"/>
        <w:jc w:val="center"/>
        <w:rPr>
          <w:rFonts w:ascii="Calibri" w:hAnsi="Calibri" w:cs="Calibri"/>
          <w:b/>
          <w:bCs/>
        </w:rPr>
      </w:pPr>
      <w:r w:rsidRPr="009502E9">
        <w:rPr>
          <w:rFonts w:ascii="Calibri" w:hAnsi="Calibri" w:cs="Calibri"/>
          <w:b/>
          <w:bCs/>
        </w:rPr>
        <w:t>***FIN DE LOS SERVICIOS***</w:t>
      </w:r>
    </w:p>
    <w:p w14:paraId="6F6C06DB" w14:textId="77777777" w:rsidR="006E20C7" w:rsidRPr="009502E9" w:rsidRDefault="006E20C7" w:rsidP="006E20C7">
      <w:pPr>
        <w:spacing w:after="0"/>
        <w:jc w:val="center"/>
        <w:rPr>
          <w:rFonts w:ascii="Calibri" w:hAnsi="Calibri" w:cs="Calibri"/>
          <w:b/>
          <w:bCs/>
        </w:rPr>
      </w:pPr>
    </w:p>
    <w:p w14:paraId="1E4FF520" w14:textId="77777777" w:rsidR="006E20C7" w:rsidRDefault="006E20C7" w:rsidP="006E20C7">
      <w:pPr>
        <w:spacing w:after="0"/>
        <w:jc w:val="center"/>
        <w:rPr>
          <w:rFonts w:ascii="Calibri" w:eastAsia="Calibri" w:hAnsi="Calibri" w:cs="Calibri"/>
          <w:b/>
          <w:bCs/>
          <w:color w:val="000000"/>
        </w:rPr>
      </w:pPr>
      <w:r w:rsidRPr="009502E9">
        <w:rPr>
          <w:rFonts w:ascii="Calibri" w:eastAsia="Calibri" w:hAnsi="Calibri" w:cs="Calibri"/>
          <w:b/>
          <w:bCs/>
          <w:color w:val="000000"/>
        </w:rPr>
        <w:t>PRECIOS POR PERSONA – PORCIÓN TERRESTRE</w:t>
      </w:r>
    </w:p>
    <w:tbl>
      <w:tblPr>
        <w:tblW w:w="90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38"/>
        <w:gridCol w:w="1500"/>
        <w:gridCol w:w="2183"/>
        <w:gridCol w:w="2183"/>
      </w:tblGrid>
      <w:tr w:rsidR="00FB239A" w:rsidRPr="00526413" w14:paraId="289725B4" w14:textId="77777777" w:rsidTr="00D941EA">
        <w:trPr>
          <w:trHeight w:val="149"/>
        </w:trPr>
        <w:tc>
          <w:tcPr>
            <w:tcW w:w="3138" w:type="dxa"/>
            <w:tcBorders>
              <w:top w:val="single" w:sz="4" w:space="0" w:color="000000"/>
              <w:left w:val="single" w:sz="4" w:space="0" w:color="000000"/>
              <w:bottom w:val="single" w:sz="4" w:space="0" w:color="000000"/>
              <w:right w:val="single" w:sz="4" w:space="0" w:color="000000"/>
            </w:tcBorders>
            <w:shd w:val="clear" w:color="auto" w:fill="800000"/>
            <w:vAlign w:val="center"/>
            <w:hideMark/>
          </w:tcPr>
          <w:p w14:paraId="73252C6B" w14:textId="77777777" w:rsidR="00FB239A" w:rsidRPr="00526413" w:rsidRDefault="00FB239A" w:rsidP="00526413">
            <w:pPr>
              <w:pStyle w:val="Sinespaciado"/>
              <w:jc w:val="center"/>
              <w:rPr>
                <w:rFonts w:ascii="Calibri" w:hAnsi="Calibri" w:cs="Calibri"/>
                <w:b/>
                <w:bCs/>
                <w:sz w:val="24"/>
                <w:szCs w:val="24"/>
              </w:rPr>
            </w:pPr>
            <w:r w:rsidRPr="00526413">
              <w:rPr>
                <w:rFonts w:ascii="Calibri" w:hAnsi="Calibri" w:cs="Calibri"/>
                <w:b/>
                <w:bCs/>
                <w:sz w:val="24"/>
                <w:szCs w:val="24"/>
              </w:rPr>
              <w:t>VIGENCIA</w:t>
            </w:r>
          </w:p>
        </w:tc>
        <w:tc>
          <w:tcPr>
            <w:tcW w:w="1500" w:type="dxa"/>
            <w:tcBorders>
              <w:top w:val="single" w:sz="4" w:space="0" w:color="000000"/>
              <w:left w:val="single" w:sz="4" w:space="0" w:color="000000"/>
              <w:bottom w:val="single" w:sz="4" w:space="0" w:color="000000"/>
              <w:right w:val="single" w:sz="4" w:space="0" w:color="000000"/>
            </w:tcBorders>
            <w:shd w:val="clear" w:color="auto" w:fill="800000"/>
            <w:vAlign w:val="center"/>
            <w:hideMark/>
          </w:tcPr>
          <w:p w14:paraId="7425E719" w14:textId="77777777" w:rsidR="00FB239A" w:rsidRPr="00526413" w:rsidRDefault="00FB239A" w:rsidP="00526413">
            <w:pPr>
              <w:pStyle w:val="Sinespaciado"/>
              <w:jc w:val="center"/>
              <w:rPr>
                <w:rFonts w:ascii="Calibri" w:hAnsi="Calibri" w:cs="Calibri"/>
                <w:b/>
                <w:bCs/>
                <w:sz w:val="24"/>
                <w:szCs w:val="24"/>
              </w:rPr>
            </w:pPr>
            <w:r w:rsidRPr="00526413">
              <w:rPr>
                <w:rFonts w:ascii="Calibri" w:hAnsi="Calibri" w:cs="Calibri"/>
                <w:b/>
                <w:bCs/>
                <w:sz w:val="24"/>
                <w:szCs w:val="24"/>
              </w:rPr>
              <w:t>CATEGORÍA</w:t>
            </w:r>
          </w:p>
        </w:tc>
        <w:tc>
          <w:tcPr>
            <w:tcW w:w="2183" w:type="dxa"/>
            <w:tcBorders>
              <w:top w:val="single" w:sz="4" w:space="0" w:color="000000"/>
              <w:left w:val="single" w:sz="4" w:space="0" w:color="000000"/>
              <w:bottom w:val="single" w:sz="4" w:space="0" w:color="000000"/>
              <w:right w:val="single" w:sz="4" w:space="0" w:color="000000"/>
            </w:tcBorders>
            <w:shd w:val="clear" w:color="auto" w:fill="800000"/>
            <w:vAlign w:val="center"/>
            <w:hideMark/>
          </w:tcPr>
          <w:p w14:paraId="6D1FAF61" w14:textId="77777777" w:rsidR="00FB239A" w:rsidRPr="00526413" w:rsidRDefault="00FB239A" w:rsidP="00526413">
            <w:pPr>
              <w:pStyle w:val="Sinespaciado"/>
              <w:jc w:val="center"/>
              <w:rPr>
                <w:rFonts w:ascii="Calibri" w:hAnsi="Calibri" w:cs="Calibri"/>
                <w:b/>
                <w:bCs/>
                <w:sz w:val="24"/>
                <w:szCs w:val="24"/>
              </w:rPr>
            </w:pPr>
            <w:r w:rsidRPr="00526413">
              <w:rPr>
                <w:rFonts w:ascii="Calibri" w:hAnsi="Calibri" w:cs="Calibri"/>
                <w:b/>
                <w:bCs/>
                <w:sz w:val="24"/>
                <w:szCs w:val="24"/>
              </w:rPr>
              <w:t>DOBLE</w:t>
            </w:r>
          </w:p>
        </w:tc>
        <w:tc>
          <w:tcPr>
            <w:tcW w:w="2183" w:type="dxa"/>
            <w:tcBorders>
              <w:top w:val="single" w:sz="4" w:space="0" w:color="000000"/>
              <w:left w:val="single" w:sz="4" w:space="0" w:color="000000"/>
              <w:bottom w:val="single" w:sz="4" w:space="0" w:color="000000"/>
              <w:right w:val="single" w:sz="4" w:space="0" w:color="000000"/>
            </w:tcBorders>
            <w:shd w:val="clear" w:color="auto" w:fill="800000"/>
            <w:vAlign w:val="center"/>
            <w:hideMark/>
          </w:tcPr>
          <w:p w14:paraId="7397FB78" w14:textId="77777777" w:rsidR="00FB239A" w:rsidRPr="00526413" w:rsidRDefault="00FB239A" w:rsidP="00526413">
            <w:pPr>
              <w:pStyle w:val="Sinespaciado"/>
              <w:jc w:val="center"/>
              <w:rPr>
                <w:rFonts w:ascii="Calibri" w:hAnsi="Calibri" w:cs="Calibri"/>
                <w:b/>
                <w:bCs/>
                <w:sz w:val="24"/>
                <w:szCs w:val="24"/>
              </w:rPr>
            </w:pPr>
            <w:r w:rsidRPr="00526413">
              <w:rPr>
                <w:rFonts w:ascii="Calibri" w:hAnsi="Calibri" w:cs="Calibri"/>
                <w:b/>
                <w:bCs/>
                <w:sz w:val="24"/>
                <w:szCs w:val="24"/>
              </w:rPr>
              <w:t>SUPL. SENCILLA</w:t>
            </w:r>
          </w:p>
        </w:tc>
      </w:tr>
      <w:tr w:rsidR="00FB239A" w:rsidRPr="00526413" w14:paraId="46819876" w14:textId="77777777" w:rsidTr="00D941EA">
        <w:trPr>
          <w:trHeight w:val="502"/>
        </w:trPr>
        <w:tc>
          <w:tcPr>
            <w:tcW w:w="3138" w:type="dxa"/>
            <w:tcBorders>
              <w:top w:val="single" w:sz="4" w:space="0" w:color="000000"/>
              <w:left w:val="single" w:sz="4" w:space="0" w:color="000000"/>
              <w:bottom w:val="single" w:sz="4" w:space="0" w:color="000000"/>
              <w:right w:val="single" w:sz="4" w:space="0" w:color="000000"/>
            </w:tcBorders>
            <w:vAlign w:val="center"/>
            <w:hideMark/>
          </w:tcPr>
          <w:p w14:paraId="6EA08259" w14:textId="0C353B8B" w:rsidR="00FB239A" w:rsidRPr="00526413" w:rsidRDefault="00FB239A" w:rsidP="00526413">
            <w:pPr>
              <w:pStyle w:val="Sinespaciado"/>
              <w:jc w:val="center"/>
              <w:rPr>
                <w:rFonts w:ascii="Calibri" w:hAnsi="Calibri" w:cs="Calibri"/>
                <w:b/>
                <w:bCs/>
                <w:sz w:val="24"/>
                <w:szCs w:val="24"/>
              </w:rPr>
            </w:pPr>
            <w:r w:rsidRPr="00526413">
              <w:rPr>
                <w:rFonts w:ascii="Calibri" w:hAnsi="Calibri" w:cs="Calibri"/>
                <w:b/>
                <w:bCs/>
                <w:sz w:val="24"/>
                <w:szCs w:val="24"/>
              </w:rPr>
              <w:t>TODO EL AÑO</w:t>
            </w:r>
          </w:p>
        </w:tc>
        <w:tc>
          <w:tcPr>
            <w:tcW w:w="1500" w:type="dxa"/>
            <w:tcBorders>
              <w:top w:val="single" w:sz="4" w:space="0" w:color="000000"/>
              <w:left w:val="single" w:sz="4" w:space="0" w:color="000000"/>
              <w:bottom w:val="single" w:sz="4" w:space="0" w:color="000000"/>
              <w:right w:val="single" w:sz="4" w:space="0" w:color="000000"/>
            </w:tcBorders>
            <w:vAlign w:val="center"/>
            <w:hideMark/>
          </w:tcPr>
          <w:p w14:paraId="1EB58DB0" w14:textId="77777777" w:rsidR="00FB239A" w:rsidRPr="00526413" w:rsidRDefault="00FB239A" w:rsidP="00526413">
            <w:pPr>
              <w:pStyle w:val="Sinespaciado"/>
              <w:jc w:val="center"/>
              <w:rPr>
                <w:rFonts w:ascii="Calibri" w:hAnsi="Calibri" w:cs="Calibri"/>
                <w:b/>
                <w:bCs/>
                <w:sz w:val="24"/>
                <w:szCs w:val="24"/>
              </w:rPr>
            </w:pPr>
            <w:r w:rsidRPr="00526413">
              <w:rPr>
                <w:rFonts w:ascii="Calibri" w:hAnsi="Calibri" w:cs="Calibri"/>
                <w:b/>
                <w:bCs/>
                <w:sz w:val="24"/>
                <w:szCs w:val="24"/>
              </w:rPr>
              <w:t>5*</w:t>
            </w:r>
          </w:p>
        </w:tc>
        <w:tc>
          <w:tcPr>
            <w:tcW w:w="2183" w:type="dxa"/>
            <w:tcBorders>
              <w:top w:val="single" w:sz="4" w:space="0" w:color="000000"/>
              <w:left w:val="single" w:sz="4" w:space="0" w:color="000000"/>
              <w:bottom w:val="single" w:sz="4" w:space="0" w:color="000000"/>
              <w:right w:val="single" w:sz="4" w:space="0" w:color="000000"/>
            </w:tcBorders>
            <w:vAlign w:val="center"/>
            <w:hideMark/>
          </w:tcPr>
          <w:p w14:paraId="36096E6E" w14:textId="5C4E5D57" w:rsidR="00FB239A" w:rsidRPr="00526413" w:rsidRDefault="00FB239A" w:rsidP="00526413">
            <w:pPr>
              <w:pStyle w:val="Sinespaciado"/>
              <w:jc w:val="center"/>
              <w:rPr>
                <w:rFonts w:ascii="Calibri" w:hAnsi="Calibri" w:cs="Calibri"/>
                <w:b/>
                <w:bCs/>
                <w:sz w:val="24"/>
                <w:szCs w:val="24"/>
              </w:rPr>
            </w:pPr>
            <w:r w:rsidRPr="00526413">
              <w:rPr>
                <w:rFonts w:ascii="Calibri" w:hAnsi="Calibri" w:cs="Calibri"/>
                <w:b/>
                <w:bCs/>
                <w:sz w:val="24"/>
                <w:szCs w:val="24"/>
              </w:rPr>
              <w:t>USD 2.609</w:t>
            </w:r>
          </w:p>
        </w:tc>
        <w:tc>
          <w:tcPr>
            <w:tcW w:w="2183" w:type="dxa"/>
            <w:tcBorders>
              <w:top w:val="single" w:sz="4" w:space="0" w:color="000000"/>
              <w:left w:val="single" w:sz="4" w:space="0" w:color="000000"/>
              <w:bottom w:val="single" w:sz="4" w:space="0" w:color="000000"/>
              <w:right w:val="single" w:sz="4" w:space="0" w:color="000000"/>
            </w:tcBorders>
            <w:vAlign w:val="center"/>
            <w:hideMark/>
          </w:tcPr>
          <w:p w14:paraId="22DE5578" w14:textId="7DDAA7CB" w:rsidR="00FB239A" w:rsidRPr="00526413" w:rsidRDefault="00FB239A" w:rsidP="00526413">
            <w:pPr>
              <w:pStyle w:val="Sinespaciado"/>
              <w:jc w:val="center"/>
              <w:rPr>
                <w:rFonts w:ascii="Calibri" w:hAnsi="Calibri" w:cs="Calibri"/>
                <w:b/>
                <w:bCs/>
                <w:sz w:val="24"/>
                <w:szCs w:val="24"/>
              </w:rPr>
            </w:pPr>
            <w:r w:rsidRPr="00526413">
              <w:rPr>
                <w:rFonts w:ascii="Calibri" w:hAnsi="Calibri" w:cs="Calibri"/>
                <w:b/>
                <w:bCs/>
                <w:sz w:val="24"/>
                <w:szCs w:val="24"/>
              </w:rPr>
              <w:t>USD 759</w:t>
            </w:r>
          </w:p>
        </w:tc>
      </w:tr>
    </w:tbl>
    <w:p w14:paraId="64B0AB56" w14:textId="77777777" w:rsidR="006E20C7" w:rsidRPr="00256685" w:rsidRDefault="006E20C7" w:rsidP="006E20C7">
      <w:pPr>
        <w:spacing w:after="0" w:line="240" w:lineRule="auto"/>
        <w:jc w:val="both"/>
        <w:rPr>
          <w:rFonts w:ascii="Calibri" w:eastAsia="Calibri" w:hAnsi="Calibri" w:cs="Calibri"/>
          <w:b/>
          <w:i/>
          <w:color w:val="000000"/>
          <w:kern w:val="0"/>
          <w:sz w:val="18"/>
          <w:szCs w:val="18"/>
          <w:lang w:val="es-ES" w:eastAsia="es-CO"/>
          <w14:ligatures w14:val="none"/>
        </w:rPr>
      </w:pPr>
      <w:r w:rsidRPr="00256685">
        <w:rPr>
          <w:rFonts w:ascii="Calibri" w:eastAsia="Calibri" w:hAnsi="Calibri" w:cs="Calibri"/>
          <w:b/>
          <w:i/>
          <w:color w:val="000000"/>
          <w:kern w:val="0"/>
          <w:sz w:val="18"/>
          <w:szCs w:val="18"/>
          <w:lang w:val="es-ES" w:eastAsia="es-CO"/>
          <w14:ligatures w14:val="none"/>
        </w:rPr>
        <w:t xml:space="preserve">*Precios por persona en acomodación doble / mínimo 2 pasajeros </w:t>
      </w:r>
    </w:p>
    <w:p w14:paraId="68A9DF00" w14:textId="77777777" w:rsidR="006E20C7" w:rsidRPr="00256685" w:rsidRDefault="006E20C7" w:rsidP="006E20C7">
      <w:pPr>
        <w:spacing w:after="0" w:line="240" w:lineRule="auto"/>
        <w:jc w:val="both"/>
        <w:rPr>
          <w:rFonts w:ascii="Calibri" w:eastAsia="Calibri" w:hAnsi="Calibri" w:cs="Calibri"/>
          <w:b/>
          <w:i/>
          <w:color w:val="000000"/>
          <w:kern w:val="0"/>
          <w:sz w:val="18"/>
          <w:szCs w:val="18"/>
          <w:lang w:val="es-ES" w:eastAsia="es-CO"/>
          <w14:ligatures w14:val="none"/>
        </w:rPr>
      </w:pPr>
      <w:r w:rsidRPr="00256685">
        <w:rPr>
          <w:rFonts w:ascii="Calibri" w:eastAsia="Calibri" w:hAnsi="Calibri" w:cs="Calibri"/>
          <w:b/>
          <w:i/>
          <w:color w:val="000000"/>
          <w:kern w:val="0"/>
          <w:sz w:val="18"/>
          <w:szCs w:val="18"/>
          <w:lang w:val="es-ES" w:eastAsia="es-CO"/>
          <w14:ligatures w14:val="none"/>
        </w:rPr>
        <w:t>*Aplicar el fee bancario del 2% sobre el total del programa.</w:t>
      </w:r>
    </w:p>
    <w:p w14:paraId="57DCFE42" w14:textId="77777777" w:rsidR="006E20C7" w:rsidRPr="00256685" w:rsidRDefault="006E20C7" w:rsidP="006E20C7">
      <w:pPr>
        <w:spacing w:after="0" w:line="240" w:lineRule="auto"/>
        <w:jc w:val="both"/>
        <w:rPr>
          <w:rFonts w:ascii="Calibri" w:eastAsia="Calibri" w:hAnsi="Calibri" w:cs="Calibri"/>
          <w:b/>
          <w:i/>
          <w:color w:val="000000"/>
          <w:kern w:val="0"/>
          <w:sz w:val="18"/>
          <w:szCs w:val="18"/>
          <w:lang w:val="es-ES" w:eastAsia="es-CO"/>
          <w14:ligatures w14:val="none"/>
        </w:rPr>
      </w:pPr>
      <w:r w:rsidRPr="00256685">
        <w:rPr>
          <w:rFonts w:ascii="Calibri" w:eastAsia="Calibri" w:hAnsi="Calibri" w:cs="Calibri"/>
          <w:b/>
          <w:i/>
          <w:color w:val="000000"/>
          <w:kern w:val="0"/>
          <w:sz w:val="18"/>
          <w:szCs w:val="18"/>
          <w:lang w:val="es-ES" w:eastAsia="es-CO"/>
          <w14:ligatures w14:val="none"/>
        </w:rPr>
        <w:t>*Las tarifas están sujetas a modificaciones sin previo aviso y a disponibilidad en el momento de realizar la reserva.</w:t>
      </w:r>
    </w:p>
    <w:p w14:paraId="5412FC19" w14:textId="77777777" w:rsidR="006E20C7" w:rsidRDefault="006E20C7" w:rsidP="006E20C7">
      <w:pPr>
        <w:spacing w:after="0" w:line="240" w:lineRule="auto"/>
        <w:jc w:val="both"/>
        <w:rPr>
          <w:rFonts w:ascii="Calibri" w:eastAsia="Calibri" w:hAnsi="Calibri" w:cs="Calibri"/>
          <w:b/>
          <w:i/>
          <w:color w:val="000000"/>
          <w:kern w:val="0"/>
          <w:sz w:val="18"/>
          <w:szCs w:val="18"/>
          <w:lang w:val="es-ES" w:eastAsia="es-CO"/>
          <w14:ligatures w14:val="none"/>
        </w:rPr>
      </w:pPr>
      <w:r w:rsidRPr="00256685">
        <w:rPr>
          <w:rFonts w:ascii="Calibri" w:eastAsia="Calibri" w:hAnsi="Calibri" w:cs="Calibri"/>
          <w:b/>
          <w:i/>
          <w:color w:val="000000"/>
          <w:kern w:val="0"/>
          <w:sz w:val="18"/>
          <w:szCs w:val="18"/>
          <w:highlight w:val="yellow"/>
          <w:lang w:val="es-ES" w:eastAsia="es-CO"/>
          <w14:ligatures w14:val="none"/>
        </w:rPr>
        <w:t>SE PAGA EN PESOS COLOMBIANOS AL CAMBIO DEL DIA + 30 PESOS POR DÓLAR POR DIFERENCIA EN CAMBIO.</w:t>
      </w:r>
    </w:p>
    <w:p w14:paraId="775E27EA" w14:textId="77777777" w:rsidR="006E20C7" w:rsidRDefault="006E20C7" w:rsidP="006E20C7">
      <w:pPr>
        <w:spacing w:after="0" w:line="240" w:lineRule="auto"/>
        <w:rPr>
          <w:rFonts w:ascii="Calibri" w:hAnsi="Calibri" w:cs="Calibri"/>
          <w:b/>
          <w:bCs/>
        </w:rPr>
      </w:pPr>
    </w:p>
    <w:p w14:paraId="722E3E3B" w14:textId="77777777" w:rsidR="006E20C7" w:rsidRPr="008571EB" w:rsidRDefault="006E20C7" w:rsidP="006E20C7">
      <w:pPr>
        <w:spacing w:after="0" w:line="240" w:lineRule="auto"/>
        <w:rPr>
          <w:rFonts w:ascii="Calibri" w:hAnsi="Calibri" w:cs="Calibri"/>
          <w:b/>
          <w:bCs/>
        </w:rPr>
      </w:pPr>
      <w:r w:rsidRPr="008571EB">
        <w:rPr>
          <w:rFonts w:ascii="Calibri" w:hAnsi="Calibri" w:cs="Calibri"/>
          <w:b/>
          <w:bCs/>
        </w:rPr>
        <w:t>HOTELES 5</w:t>
      </w:r>
      <w:r w:rsidRPr="00CA715D">
        <w:rPr>
          <w:rFonts w:ascii="Calibri" w:hAnsi="Calibri" w:cs="Calibri"/>
          <w:b/>
          <w:bCs/>
        </w:rPr>
        <w:t>*</w:t>
      </w:r>
      <w:r w:rsidRPr="008571EB">
        <w:rPr>
          <w:rFonts w:ascii="Calibri" w:hAnsi="Calibri" w:cs="Calibri"/>
          <w:b/>
          <w:bCs/>
        </w:rPr>
        <w:t xml:space="preserve"> O SIMILARES</w:t>
      </w:r>
    </w:p>
    <w:p w14:paraId="731651F2" w14:textId="77777777" w:rsidR="006E20C7" w:rsidRPr="00CF24C5" w:rsidRDefault="006E20C7" w:rsidP="006E20C7">
      <w:pPr>
        <w:numPr>
          <w:ilvl w:val="0"/>
          <w:numId w:val="6"/>
        </w:numPr>
        <w:spacing w:after="0" w:line="240" w:lineRule="auto"/>
        <w:rPr>
          <w:rFonts w:ascii="Calibri" w:hAnsi="Calibri" w:cs="Calibri"/>
          <w:lang w:val="de-AT"/>
        </w:rPr>
      </w:pPr>
      <w:r w:rsidRPr="00CF24C5">
        <w:rPr>
          <w:rFonts w:ascii="Calibri" w:hAnsi="Calibri" w:cs="Calibri"/>
          <w:b/>
          <w:bCs/>
          <w:lang w:val="de-AT"/>
        </w:rPr>
        <w:t>BEIJING</w:t>
      </w:r>
      <w:r w:rsidRPr="00CF24C5">
        <w:rPr>
          <w:rFonts w:ascii="Calibri" w:hAnsi="Calibri" w:cs="Calibri"/>
          <w:lang w:val="de-AT"/>
        </w:rPr>
        <w:t>: V-Continent Beijing ParkView Wuzhou / Celebrity International Grand Hotel</w:t>
      </w:r>
    </w:p>
    <w:p w14:paraId="3A529C23" w14:textId="77777777" w:rsidR="006E20C7" w:rsidRPr="00CF24C5" w:rsidRDefault="006E20C7" w:rsidP="006E20C7">
      <w:pPr>
        <w:numPr>
          <w:ilvl w:val="0"/>
          <w:numId w:val="6"/>
        </w:numPr>
        <w:spacing w:after="0" w:line="240" w:lineRule="auto"/>
        <w:rPr>
          <w:rFonts w:ascii="Calibri" w:hAnsi="Calibri" w:cs="Calibri"/>
          <w:lang w:val="de-AT"/>
        </w:rPr>
      </w:pPr>
      <w:r w:rsidRPr="00CF24C5">
        <w:rPr>
          <w:rFonts w:ascii="Calibri" w:hAnsi="Calibri" w:cs="Calibri"/>
          <w:b/>
          <w:bCs/>
          <w:lang w:val="de-AT"/>
        </w:rPr>
        <w:t>XI’AN</w:t>
      </w:r>
      <w:r w:rsidRPr="00CF24C5">
        <w:rPr>
          <w:rFonts w:ascii="Calibri" w:hAnsi="Calibri" w:cs="Calibri"/>
          <w:lang w:val="de-AT"/>
        </w:rPr>
        <w:t>: Grand Noble / Golden Flower Hotel</w:t>
      </w:r>
    </w:p>
    <w:p w14:paraId="0E3CC1DC" w14:textId="77777777" w:rsidR="006E20C7" w:rsidRPr="006263C7" w:rsidRDefault="006E20C7" w:rsidP="006E20C7">
      <w:pPr>
        <w:numPr>
          <w:ilvl w:val="0"/>
          <w:numId w:val="6"/>
        </w:numPr>
        <w:spacing w:after="0" w:line="240" w:lineRule="auto"/>
        <w:rPr>
          <w:rFonts w:ascii="Calibri" w:hAnsi="Calibri" w:cs="Calibri"/>
          <w:lang w:val="en-US"/>
        </w:rPr>
      </w:pPr>
      <w:r w:rsidRPr="006263C7">
        <w:rPr>
          <w:rFonts w:ascii="Calibri" w:hAnsi="Calibri" w:cs="Calibri"/>
          <w:b/>
          <w:bCs/>
          <w:lang w:val="en-US"/>
        </w:rPr>
        <w:t>CHONGQING</w:t>
      </w:r>
      <w:r w:rsidRPr="006263C7">
        <w:rPr>
          <w:rFonts w:ascii="Calibri" w:hAnsi="Calibri" w:cs="Calibri"/>
          <w:lang w:val="en-US"/>
        </w:rPr>
        <w:t>: Wyndham Grand Plaza Royale Huayu</w:t>
      </w:r>
    </w:p>
    <w:p w14:paraId="4BE5D1EA" w14:textId="77777777" w:rsidR="006E20C7" w:rsidRPr="006263C7" w:rsidRDefault="006E20C7" w:rsidP="006E20C7">
      <w:pPr>
        <w:numPr>
          <w:ilvl w:val="0"/>
          <w:numId w:val="6"/>
        </w:numPr>
        <w:spacing w:after="0" w:line="240" w:lineRule="auto"/>
        <w:rPr>
          <w:rFonts w:ascii="Calibri" w:hAnsi="Calibri" w:cs="Calibri"/>
          <w:lang w:val="en-US"/>
        </w:rPr>
      </w:pPr>
      <w:r w:rsidRPr="006263C7">
        <w:rPr>
          <w:rFonts w:ascii="Calibri" w:hAnsi="Calibri" w:cs="Calibri"/>
          <w:b/>
          <w:bCs/>
          <w:lang w:val="en-US"/>
        </w:rPr>
        <w:t>SHANGHAI</w:t>
      </w:r>
      <w:r w:rsidRPr="006263C7">
        <w:rPr>
          <w:rFonts w:ascii="Calibri" w:hAnsi="Calibri" w:cs="Calibri"/>
          <w:lang w:val="en-US"/>
        </w:rPr>
        <w:t>: Grand Mercure Shanghai Hongqiao / Handwritten Collection by Accor</w:t>
      </w:r>
    </w:p>
    <w:p w14:paraId="4AB2D24D" w14:textId="77777777" w:rsidR="006E20C7" w:rsidRDefault="006E20C7" w:rsidP="006E20C7">
      <w:pPr>
        <w:spacing w:after="0"/>
        <w:rPr>
          <w:rFonts w:ascii="Calibri" w:eastAsia="Calibri" w:hAnsi="Calibri" w:cs="Calibri"/>
          <w:b/>
          <w:bCs/>
          <w:color w:val="000000"/>
          <w:lang w:val="en-US"/>
        </w:rPr>
      </w:pPr>
    </w:p>
    <w:p w14:paraId="493ABB13" w14:textId="77777777" w:rsidR="006E20C7" w:rsidRDefault="006E20C7" w:rsidP="006E20C7">
      <w:pPr>
        <w:spacing w:after="0"/>
        <w:rPr>
          <w:rFonts w:ascii="Calibri" w:eastAsia="Calibri" w:hAnsi="Calibri" w:cs="Calibri"/>
          <w:b/>
          <w:bCs/>
          <w:color w:val="000000"/>
          <w:lang w:val="en-US"/>
        </w:rPr>
      </w:pPr>
    </w:p>
    <w:p w14:paraId="6D279F57" w14:textId="77777777" w:rsidR="006E20C7" w:rsidRDefault="006E20C7" w:rsidP="006E20C7">
      <w:pPr>
        <w:spacing w:after="0"/>
        <w:rPr>
          <w:rFonts w:ascii="Calibri" w:eastAsia="Calibri" w:hAnsi="Calibri" w:cs="Calibri"/>
          <w:b/>
          <w:bCs/>
          <w:color w:val="000000"/>
          <w:lang w:val="en-US"/>
        </w:rPr>
      </w:pPr>
    </w:p>
    <w:p w14:paraId="2418CBD6" w14:textId="77777777" w:rsidR="006E20C7" w:rsidRDefault="006E20C7" w:rsidP="006E20C7">
      <w:pPr>
        <w:spacing w:after="0"/>
        <w:rPr>
          <w:rFonts w:ascii="Calibri" w:eastAsia="Calibri" w:hAnsi="Calibri" w:cs="Calibri"/>
          <w:b/>
          <w:bCs/>
          <w:color w:val="000000"/>
          <w:lang w:val="en-US"/>
        </w:rPr>
      </w:pPr>
    </w:p>
    <w:p w14:paraId="665094B3" w14:textId="77777777" w:rsidR="006E20C7" w:rsidRPr="006263C7" w:rsidRDefault="006E20C7" w:rsidP="006E20C7">
      <w:pPr>
        <w:spacing w:after="0"/>
        <w:rPr>
          <w:rFonts w:ascii="Calibri" w:eastAsia="Calibri" w:hAnsi="Calibri" w:cs="Calibri"/>
          <w:b/>
          <w:bCs/>
          <w:color w:val="000000"/>
          <w:lang w:val="en-US"/>
        </w:rPr>
      </w:pPr>
    </w:p>
    <w:p w14:paraId="3C658D90" w14:textId="77777777" w:rsidR="006E20C7" w:rsidRPr="003D5AF0" w:rsidRDefault="006E20C7" w:rsidP="006E20C7">
      <w:pPr>
        <w:pStyle w:val="Sinespaciado"/>
        <w:rPr>
          <w:rFonts w:ascii="Calibri" w:hAnsi="Calibri" w:cs="Calibri"/>
          <w:b/>
          <w:bCs/>
          <w:lang w:val="es-ES"/>
        </w:rPr>
      </w:pPr>
      <w:r w:rsidRPr="003D5AF0">
        <w:rPr>
          <w:rFonts w:ascii="Calibri" w:hAnsi="Calibri" w:cs="Calibri"/>
          <w:b/>
          <w:bCs/>
          <w:lang w:val="es-ES"/>
        </w:rPr>
        <w:t>INCLUYE CHINA</w:t>
      </w:r>
    </w:p>
    <w:p w14:paraId="1EF4B4CA" w14:textId="77777777" w:rsidR="006E20C7" w:rsidRPr="003D5AF0" w:rsidRDefault="006E20C7" w:rsidP="006E20C7">
      <w:pPr>
        <w:pStyle w:val="Sinespaciado"/>
        <w:numPr>
          <w:ilvl w:val="0"/>
          <w:numId w:val="7"/>
        </w:numPr>
        <w:rPr>
          <w:rFonts w:ascii="Calibri" w:hAnsi="Calibri" w:cs="Calibri"/>
          <w:lang w:val="es-ES"/>
        </w:rPr>
      </w:pPr>
      <w:r w:rsidRPr="003D5AF0">
        <w:rPr>
          <w:rFonts w:ascii="Calibri" w:hAnsi="Calibri" w:cs="Calibri"/>
          <w:lang w:val="es-ES"/>
        </w:rPr>
        <w:t>Tarjeta de asistencia médica durante todo el recorrido (cubrimiento de USD 60.000 por accidente o enfermedad no preexistente) por evento, aplica suplemento del 50 % para mayores de 76 a 85 años, esta tarjeta tiene seguro de cancelación incluido hasta 2000 USD.</w:t>
      </w:r>
    </w:p>
    <w:p w14:paraId="2CC87D4E" w14:textId="77777777" w:rsidR="006E20C7" w:rsidRPr="003D5AF0" w:rsidRDefault="006E20C7" w:rsidP="006E20C7">
      <w:pPr>
        <w:pStyle w:val="Sinespaciado"/>
        <w:numPr>
          <w:ilvl w:val="0"/>
          <w:numId w:val="7"/>
        </w:numPr>
        <w:rPr>
          <w:rFonts w:ascii="Calibri" w:hAnsi="Calibri" w:cs="Calibri"/>
          <w:lang w:val="es-ES"/>
        </w:rPr>
      </w:pPr>
      <w:r w:rsidRPr="003D5AF0">
        <w:rPr>
          <w:rFonts w:ascii="Calibri" w:hAnsi="Calibri" w:cs="Calibri"/>
          <w:lang w:val="es-ES"/>
        </w:rPr>
        <w:t xml:space="preserve">Traslados aeropuerto - hotel - aeropuerto según itinerario  </w:t>
      </w:r>
    </w:p>
    <w:p w14:paraId="227BDD99" w14:textId="77777777" w:rsidR="006E20C7" w:rsidRPr="003D5AF0" w:rsidRDefault="006E20C7" w:rsidP="006E20C7">
      <w:pPr>
        <w:pStyle w:val="Sinespaciado"/>
        <w:numPr>
          <w:ilvl w:val="0"/>
          <w:numId w:val="7"/>
        </w:numPr>
        <w:rPr>
          <w:rFonts w:ascii="Calibri" w:hAnsi="Calibri" w:cs="Calibri"/>
          <w:lang w:val="es-ES"/>
        </w:rPr>
      </w:pPr>
      <w:r w:rsidRPr="003D5AF0">
        <w:rPr>
          <w:rFonts w:ascii="Calibri" w:hAnsi="Calibri" w:cs="Calibri"/>
          <w:lang w:val="es-ES"/>
        </w:rPr>
        <w:t xml:space="preserve">Alojamiento en Hoteles seleccionados 5 estrellas o similar, incluye Desayuno en el hotel. </w:t>
      </w:r>
    </w:p>
    <w:p w14:paraId="04F0FC45" w14:textId="5D11136E" w:rsidR="006E20C7" w:rsidRPr="003D5AF0" w:rsidRDefault="006E20C7" w:rsidP="006E20C7">
      <w:pPr>
        <w:pStyle w:val="Sinespaciado"/>
        <w:numPr>
          <w:ilvl w:val="0"/>
          <w:numId w:val="7"/>
        </w:numPr>
        <w:rPr>
          <w:rFonts w:ascii="Calibri" w:hAnsi="Calibri" w:cs="Calibri"/>
          <w:lang w:val="es-ES"/>
        </w:rPr>
      </w:pPr>
      <w:r w:rsidRPr="003D5AF0">
        <w:rPr>
          <w:rFonts w:ascii="Calibri" w:hAnsi="Calibri" w:cs="Calibri"/>
          <w:lang w:val="es-ES"/>
        </w:rPr>
        <w:t>Visitas según itinerario con guía en español</w:t>
      </w:r>
      <w:r>
        <w:rPr>
          <w:rFonts w:ascii="Calibri" w:hAnsi="Calibri" w:cs="Calibri"/>
          <w:lang w:val="es-ES"/>
        </w:rPr>
        <w:t xml:space="preserve">, excepto en </w:t>
      </w:r>
      <w:r w:rsidR="00526413">
        <w:rPr>
          <w:rFonts w:ascii="Calibri" w:hAnsi="Calibri" w:cs="Calibri"/>
          <w:lang w:val="es-ES"/>
        </w:rPr>
        <w:t>Chongqing en ingles</w:t>
      </w:r>
    </w:p>
    <w:p w14:paraId="2C0A93B2" w14:textId="5AE1D554" w:rsidR="006E20C7" w:rsidRPr="003D5AF0" w:rsidRDefault="006E20C7" w:rsidP="006E20C7">
      <w:pPr>
        <w:pStyle w:val="Sinespaciado"/>
        <w:numPr>
          <w:ilvl w:val="0"/>
          <w:numId w:val="7"/>
        </w:numPr>
        <w:rPr>
          <w:rFonts w:ascii="Calibri" w:hAnsi="Calibri" w:cs="Calibri"/>
          <w:lang w:val="es-ES"/>
        </w:rPr>
      </w:pPr>
      <w:r w:rsidRPr="003D5AF0">
        <w:rPr>
          <w:rFonts w:ascii="Calibri" w:hAnsi="Calibri" w:cs="Calibri"/>
          <w:lang w:val="es-ES"/>
        </w:rPr>
        <w:t xml:space="preserve">tren de alta velocidad </w:t>
      </w:r>
      <w:r w:rsidR="00FB239A">
        <w:rPr>
          <w:rFonts w:ascii="Calibri" w:hAnsi="Calibri" w:cs="Calibri"/>
          <w:lang w:val="es-ES"/>
        </w:rPr>
        <w:t>B</w:t>
      </w:r>
      <w:r w:rsidRPr="003D5AF0">
        <w:rPr>
          <w:rFonts w:ascii="Calibri" w:hAnsi="Calibri" w:cs="Calibri"/>
          <w:lang w:val="es-ES"/>
        </w:rPr>
        <w:t xml:space="preserve">eijing </w:t>
      </w:r>
      <w:r>
        <w:rPr>
          <w:rFonts w:ascii="Calibri" w:hAnsi="Calibri" w:cs="Calibri"/>
          <w:lang w:val="es-ES"/>
        </w:rPr>
        <w:t>/</w:t>
      </w:r>
      <w:r w:rsidRPr="003D5AF0">
        <w:rPr>
          <w:rFonts w:ascii="Calibri" w:hAnsi="Calibri" w:cs="Calibri"/>
          <w:lang w:val="es-ES"/>
        </w:rPr>
        <w:t xml:space="preserve"> </w:t>
      </w:r>
      <w:r w:rsidR="00FB239A">
        <w:rPr>
          <w:rFonts w:ascii="Calibri" w:hAnsi="Calibri" w:cs="Calibri"/>
          <w:lang w:val="es-ES"/>
        </w:rPr>
        <w:t>X</w:t>
      </w:r>
      <w:r w:rsidRPr="003D5AF0">
        <w:rPr>
          <w:rFonts w:ascii="Calibri" w:hAnsi="Calibri" w:cs="Calibri"/>
          <w:lang w:val="es-ES"/>
        </w:rPr>
        <w:t>ian</w:t>
      </w:r>
      <w:r>
        <w:rPr>
          <w:rFonts w:ascii="Calibri" w:hAnsi="Calibri" w:cs="Calibri"/>
          <w:lang w:val="es-ES"/>
        </w:rPr>
        <w:t xml:space="preserve"> / </w:t>
      </w:r>
      <w:r w:rsidR="00FB239A">
        <w:rPr>
          <w:rFonts w:ascii="Calibri" w:hAnsi="Calibri" w:cs="Calibri"/>
        </w:rPr>
        <w:t>C</w:t>
      </w:r>
      <w:r w:rsidRPr="00E065EB">
        <w:rPr>
          <w:rFonts w:ascii="Calibri" w:hAnsi="Calibri" w:cs="Calibri"/>
        </w:rPr>
        <w:t>hongqing</w:t>
      </w:r>
    </w:p>
    <w:p w14:paraId="2CD0E915" w14:textId="21468FA7" w:rsidR="006E20C7" w:rsidRPr="003D5AF0" w:rsidRDefault="006E20C7" w:rsidP="006E20C7">
      <w:pPr>
        <w:pStyle w:val="Sinespaciado"/>
        <w:numPr>
          <w:ilvl w:val="0"/>
          <w:numId w:val="7"/>
        </w:numPr>
        <w:rPr>
          <w:rFonts w:ascii="Calibri" w:hAnsi="Calibri" w:cs="Calibri"/>
          <w:lang w:val="es-ES"/>
        </w:rPr>
      </w:pPr>
      <w:r w:rsidRPr="003D5AF0">
        <w:rPr>
          <w:rFonts w:ascii="Calibri" w:hAnsi="Calibri" w:cs="Calibri"/>
          <w:lang w:val="es-ES"/>
        </w:rPr>
        <w:t xml:space="preserve">Tiquete de avión </w:t>
      </w:r>
      <w:r w:rsidRPr="00E065EB">
        <w:rPr>
          <w:rFonts w:ascii="Calibri" w:hAnsi="Calibri" w:cs="Calibri"/>
        </w:rPr>
        <w:t>Chongqing</w:t>
      </w:r>
      <w:r w:rsidRPr="003D5AF0">
        <w:rPr>
          <w:rFonts w:ascii="Calibri" w:hAnsi="Calibri" w:cs="Calibri"/>
          <w:lang w:val="es-ES"/>
        </w:rPr>
        <w:t xml:space="preserve"> </w:t>
      </w:r>
      <w:r>
        <w:rPr>
          <w:rFonts w:ascii="Calibri" w:hAnsi="Calibri" w:cs="Calibri"/>
          <w:lang w:val="es-ES"/>
        </w:rPr>
        <w:t>/</w:t>
      </w:r>
      <w:r w:rsidRPr="003D5AF0">
        <w:rPr>
          <w:rFonts w:ascii="Calibri" w:hAnsi="Calibri" w:cs="Calibri"/>
          <w:lang w:val="es-ES"/>
        </w:rPr>
        <w:t xml:space="preserve"> </w:t>
      </w:r>
      <w:r w:rsidR="00FB239A" w:rsidRPr="003D5AF0">
        <w:rPr>
          <w:rFonts w:ascii="Calibri" w:hAnsi="Calibri" w:cs="Calibri"/>
        </w:rPr>
        <w:t>Shanghái</w:t>
      </w:r>
    </w:p>
    <w:p w14:paraId="133BDC9D" w14:textId="77777777" w:rsidR="006E20C7" w:rsidRPr="003D5AF0" w:rsidRDefault="006E20C7" w:rsidP="006E20C7">
      <w:pPr>
        <w:pStyle w:val="Sinespaciado"/>
        <w:rPr>
          <w:rFonts w:ascii="Calibri" w:hAnsi="Calibri" w:cs="Calibri"/>
          <w:lang w:val="es-ES"/>
        </w:rPr>
      </w:pPr>
    </w:p>
    <w:p w14:paraId="7A8B2B27" w14:textId="77777777" w:rsidR="006E20C7" w:rsidRPr="003D5AF0" w:rsidRDefault="006E20C7" w:rsidP="006E20C7">
      <w:pPr>
        <w:pStyle w:val="Sinespaciado"/>
        <w:rPr>
          <w:rFonts w:ascii="Calibri" w:hAnsi="Calibri" w:cs="Calibri"/>
          <w:b/>
          <w:bCs/>
          <w:lang w:val="es-ES"/>
        </w:rPr>
      </w:pPr>
      <w:r w:rsidRPr="003D5AF0">
        <w:rPr>
          <w:rFonts w:ascii="Calibri" w:hAnsi="Calibri" w:cs="Calibri"/>
          <w:b/>
          <w:bCs/>
          <w:lang w:val="es-ES"/>
        </w:rPr>
        <w:t>NO INCLUYE</w:t>
      </w:r>
    </w:p>
    <w:p w14:paraId="4803793E" w14:textId="77777777" w:rsidR="006E20C7" w:rsidRPr="003D5AF0" w:rsidRDefault="006E20C7" w:rsidP="006E20C7">
      <w:pPr>
        <w:pStyle w:val="Sinespaciado"/>
        <w:numPr>
          <w:ilvl w:val="0"/>
          <w:numId w:val="7"/>
        </w:numPr>
        <w:rPr>
          <w:rFonts w:ascii="Calibri" w:hAnsi="Calibri" w:cs="Calibri"/>
          <w:highlight w:val="yellow"/>
          <w:lang w:val="es-ES"/>
        </w:rPr>
      </w:pPr>
      <w:r w:rsidRPr="003D5AF0">
        <w:rPr>
          <w:rFonts w:ascii="Calibri" w:hAnsi="Calibri" w:cs="Calibri"/>
          <w:highlight w:val="yellow"/>
          <w:lang w:val="es-ES"/>
        </w:rPr>
        <w:t>Visa China -Asia Traveling ofrece los servicios del visado)</w:t>
      </w:r>
    </w:p>
    <w:p w14:paraId="484F25F3" w14:textId="77777777" w:rsidR="006E20C7" w:rsidRPr="003D5AF0" w:rsidRDefault="006E20C7" w:rsidP="006E20C7">
      <w:pPr>
        <w:pStyle w:val="Sinespaciado"/>
        <w:numPr>
          <w:ilvl w:val="0"/>
          <w:numId w:val="7"/>
        </w:numPr>
        <w:rPr>
          <w:rFonts w:ascii="Calibri" w:hAnsi="Calibri" w:cs="Calibri"/>
          <w:lang w:val="es-ES"/>
        </w:rPr>
      </w:pPr>
      <w:r w:rsidRPr="003D5AF0">
        <w:rPr>
          <w:rFonts w:ascii="Calibri" w:hAnsi="Calibri" w:cs="Calibri"/>
          <w:lang w:val="es-ES"/>
        </w:rPr>
        <w:t>Tiquete Internacional e impuestos de tiquetes según itinerarios.</w:t>
      </w:r>
    </w:p>
    <w:p w14:paraId="1F6FC0BC" w14:textId="77777777" w:rsidR="006E20C7" w:rsidRPr="003D5AF0" w:rsidRDefault="006E20C7" w:rsidP="006E20C7">
      <w:pPr>
        <w:pStyle w:val="Sinespaciado"/>
        <w:numPr>
          <w:ilvl w:val="0"/>
          <w:numId w:val="7"/>
        </w:numPr>
        <w:rPr>
          <w:rFonts w:ascii="Calibri" w:hAnsi="Calibri" w:cs="Calibri"/>
          <w:lang w:val="es-ES"/>
        </w:rPr>
      </w:pPr>
      <w:r w:rsidRPr="003D5AF0">
        <w:rPr>
          <w:rFonts w:ascii="Calibri" w:hAnsi="Calibri" w:cs="Calibri"/>
          <w:lang w:val="es-ES"/>
        </w:rPr>
        <w:t>Propinas sugeridas según estándares internacionales: para guía y chofer USD 3 – 6 por pasajero por día. Para maletero USD 1 por maleta y por cada servicio.</w:t>
      </w:r>
    </w:p>
    <w:p w14:paraId="1D419D87" w14:textId="77777777" w:rsidR="006E20C7" w:rsidRPr="003D5AF0" w:rsidRDefault="006E20C7" w:rsidP="006E20C7">
      <w:pPr>
        <w:pStyle w:val="Sinespaciado"/>
        <w:numPr>
          <w:ilvl w:val="0"/>
          <w:numId w:val="7"/>
        </w:numPr>
        <w:rPr>
          <w:rFonts w:ascii="Calibri" w:hAnsi="Calibri" w:cs="Calibri"/>
          <w:lang w:val="es-ES"/>
        </w:rPr>
      </w:pPr>
      <w:r w:rsidRPr="003D5AF0">
        <w:rPr>
          <w:rFonts w:ascii="Calibri" w:hAnsi="Calibri" w:cs="Calibri"/>
          <w:lang w:val="es-ES"/>
        </w:rPr>
        <w:t>Actividades o conceptos no contemplados como servicios incluidos del viaje, tales como, almuerzos, cenas, souvenirs, llamadas locales y de larga distancia, guías de turismo, pólizas de seguros, excesos de equipaje y boletas para la participación en cruceros, eventos deportivos o culturales.</w:t>
      </w:r>
    </w:p>
    <w:p w14:paraId="7945047A" w14:textId="77777777" w:rsidR="006E20C7" w:rsidRPr="003D5AF0" w:rsidRDefault="006E20C7" w:rsidP="006E20C7">
      <w:pPr>
        <w:pStyle w:val="Sinespaciado"/>
        <w:rPr>
          <w:rFonts w:ascii="Calibri" w:hAnsi="Calibri" w:cs="Calibri"/>
          <w:lang w:val="es-ES"/>
        </w:rPr>
      </w:pPr>
    </w:p>
    <w:p w14:paraId="67C9C49D" w14:textId="77777777" w:rsidR="006E20C7" w:rsidRPr="003D5AF0" w:rsidRDefault="006E20C7" w:rsidP="006E20C7">
      <w:pPr>
        <w:pStyle w:val="Sinespaciado"/>
        <w:rPr>
          <w:rFonts w:ascii="Calibri" w:hAnsi="Calibri" w:cs="Calibri"/>
          <w:b/>
          <w:bCs/>
          <w:lang w:val="es-ES"/>
        </w:rPr>
      </w:pPr>
      <w:r w:rsidRPr="003D5AF0">
        <w:rPr>
          <w:rFonts w:ascii="Calibri" w:hAnsi="Calibri" w:cs="Calibri"/>
          <w:b/>
          <w:bCs/>
          <w:lang w:val="es-ES"/>
        </w:rPr>
        <w:t>NOTA GENERAL</w:t>
      </w:r>
    </w:p>
    <w:p w14:paraId="054ECFF8" w14:textId="4714D916" w:rsidR="005200B2" w:rsidRPr="005200B2" w:rsidRDefault="005200B2" w:rsidP="005200B2">
      <w:pPr>
        <w:pStyle w:val="Sinespaciado"/>
        <w:numPr>
          <w:ilvl w:val="0"/>
          <w:numId w:val="7"/>
        </w:numPr>
        <w:rPr>
          <w:rFonts w:ascii="Calibri" w:hAnsi="Calibri" w:cs="Calibri"/>
          <w:highlight w:val="yellow"/>
          <w:lang w:val="es-ES"/>
        </w:rPr>
      </w:pPr>
      <w:r w:rsidRPr="005200B2">
        <w:rPr>
          <w:rFonts w:ascii="Calibri" w:hAnsi="Calibri" w:cs="Calibri"/>
          <w:highlight w:val="yellow"/>
          <w:lang w:val="es-ES"/>
        </w:rPr>
        <w:t>De marzo 0</w:t>
      </w:r>
      <w:r w:rsidRPr="005200B2">
        <w:rPr>
          <w:rFonts w:ascii="Calibri" w:hAnsi="Calibri" w:cs="Calibri"/>
          <w:highlight w:val="yellow"/>
          <w:lang w:val="es-ES"/>
        </w:rPr>
        <w:t>2</w:t>
      </w:r>
      <w:r w:rsidRPr="005200B2">
        <w:rPr>
          <w:rFonts w:ascii="Calibri" w:hAnsi="Calibri" w:cs="Calibri"/>
          <w:highlight w:val="yellow"/>
          <w:lang w:val="es-ES"/>
        </w:rPr>
        <w:t xml:space="preserve"> – </w:t>
      </w:r>
      <w:r w:rsidRPr="005200B2">
        <w:rPr>
          <w:rFonts w:ascii="Calibri" w:hAnsi="Calibri" w:cs="Calibri"/>
          <w:highlight w:val="yellow"/>
          <w:lang w:val="es-ES"/>
        </w:rPr>
        <w:t>Nov</w:t>
      </w:r>
      <w:r w:rsidRPr="005200B2">
        <w:rPr>
          <w:rFonts w:ascii="Calibri" w:hAnsi="Calibri" w:cs="Calibri"/>
          <w:highlight w:val="yellow"/>
          <w:lang w:val="es-ES"/>
        </w:rPr>
        <w:t xml:space="preserve">iembre </w:t>
      </w:r>
      <w:r w:rsidRPr="005200B2">
        <w:rPr>
          <w:rFonts w:ascii="Calibri" w:hAnsi="Calibri" w:cs="Calibri"/>
          <w:highlight w:val="yellow"/>
          <w:lang w:val="es-ES"/>
        </w:rPr>
        <w:t>09</w:t>
      </w:r>
      <w:r w:rsidRPr="005200B2">
        <w:rPr>
          <w:rFonts w:ascii="Calibri" w:hAnsi="Calibri" w:cs="Calibri"/>
          <w:highlight w:val="yellow"/>
          <w:lang w:val="es-ES"/>
        </w:rPr>
        <w:t xml:space="preserve">de </w:t>
      </w:r>
      <w:r w:rsidRPr="005200B2">
        <w:rPr>
          <w:rFonts w:ascii="Calibri" w:hAnsi="Calibri" w:cs="Calibri"/>
          <w:highlight w:val="yellow"/>
          <w:lang w:val="es-ES"/>
        </w:rPr>
        <w:t xml:space="preserve">2026 </w:t>
      </w:r>
      <w:r w:rsidRPr="005200B2">
        <w:rPr>
          <w:rFonts w:ascii="Calibri" w:hAnsi="Calibri" w:cs="Calibri"/>
          <w:highlight w:val="yellow"/>
          <w:lang w:val="es-ES"/>
        </w:rPr>
        <w:t xml:space="preserve">- marzo </w:t>
      </w:r>
      <w:r w:rsidRPr="005200B2">
        <w:rPr>
          <w:rFonts w:ascii="Calibri" w:hAnsi="Calibri" w:cs="Calibri"/>
          <w:highlight w:val="yellow"/>
          <w:lang w:val="es-ES"/>
        </w:rPr>
        <w:t>01</w:t>
      </w:r>
      <w:r w:rsidRPr="005200B2">
        <w:rPr>
          <w:rFonts w:ascii="Calibri" w:hAnsi="Calibri" w:cs="Calibri"/>
          <w:highlight w:val="yellow"/>
          <w:lang w:val="es-ES"/>
        </w:rPr>
        <w:t xml:space="preserve"> – </w:t>
      </w:r>
      <w:r w:rsidRPr="005200B2">
        <w:rPr>
          <w:rFonts w:ascii="Calibri" w:hAnsi="Calibri" w:cs="Calibri"/>
          <w:highlight w:val="yellow"/>
          <w:lang w:val="es-ES"/>
        </w:rPr>
        <w:t>22</w:t>
      </w:r>
      <w:r w:rsidRPr="005200B2">
        <w:rPr>
          <w:rFonts w:ascii="Calibri" w:hAnsi="Calibri" w:cs="Calibri"/>
          <w:highlight w:val="yellow"/>
          <w:lang w:val="es-ES"/>
        </w:rPr>
        <w:t xml:space="preserve"> de 2027 </w:t>
      </w:r>
      <w:r w:rsidRPr="005200B2">
        <w:rPr>
          <w:rFonts w:ascii="Calibri" w:hAnsi="Calibri" w:cs="Calibri"/>
          <w:highlight w:val="yellow"/>
          <w:lang w:val="es-ES"/>
        </w:rPr>
        <w:t xml:space="preserve"> </w:t>
      </w:r>
    </w:p>
    <w:p w14:paraId="3B8D0542" w14:textId="14F95EF1" w:rsidR="005200B2" w:rsidRDefault="005200B2" w:rsidP="005200B2">
      <w:pPr>
        <w:pStyle w:val="Sinespaciado"/>
        <w:ind w:left="720"/>
        <w:rPr>
          <w:rFonts w:ascii="Calibri" w:hAnsi="Calibri" w:cs="Calibri"/>
          <w:lang w:val="es-ES"/>
        </w:rPr>
      </w:pPr>
      <w:r>
        <w:rPr>
          <w:rFonts w:ascii="Calibri" w:hAnsi="Calibri" w:cs="Calibri"/>
          <w:lang w:val="es-ES"/>
        </w:rPr>
        <w:t>S</w:t>
      </w:r>
      <w:r w:rsidRPr="005200B2">
        <w:rPr>
          <w:rFonts w:ascii="Calibri" w:hAnsi="Calibri" w:cs="Calibri"/>
          <w:lang w:val="es-ES"/>
        </w:rPr>
        <w:t>alidas</w:t>
      </w:r>
      <w:r w:rsidRPr="005200B2">
        <w:rPr>
          <w:rFonts w:ascii="Calibri" w:hAnsi="Calibri" w:cs="Calibri"/>
          <w:lang w:val="es-ES"/>
        </w:rPr>
        <w:t xml:space="preserve"> </w:t>
      </w:r>
      <w:r>
        <w:rPr>
          <w:rFonts w:ascii="Calibri" w:hAnsi="Calibri" w:cs="Calibri"/>
          <w:lang w:val="es-ES"/>
        </w:rPr>
        <w:t xml:space="preserve">Lunes, Martes y Jueves </w:t>
      </w:r>
      <w:r w:rsidRPr="005200B2">
        <w:rPr>
          <w:rFonts w:ascii="Calibri" w:hAnsi="Calibri" w:cs="Calibri"/>
          <w:lang w:val="es-ES"/>
        </w:rPr>
        <w:t xml:space="preserve"> garantizadas desde 2 pa</w:t>
      </w:r>
      <w:r>
        <w:rPr>
          <w:rFonts w:ascii="Calibri" w:hAnsi="Calibri" w:cs="Calibri"/>
          <w:lang w:val="es-ES"/>
        </w:rPr>
        <w:t>sajeros</w:t>
      </w:r>
      <w:r w:rsidRPr="005200B2">
        <w:rPr>
          <w:rFonts w:ascii="Calibri" w:hAnsi="Calibri" w:cs="Calibri"/>
          <w:lang w:val="es-ES"/>
        </w:rPr>
        <w:t xml:space="preserve"> </w:t>
      </w:r>
    </w:p>
    <w:p w14:paraId="19DD16E6" w14:textId="77777777" w:rsidR="005200B2" w:rsidRPr="005200B2" w:rsidRDefault="005200B2" w:rsidP="005200B2">
      <w:pPr>
        <w:pStyle w:val="Sinespaciado"/>
        <w:ind w:left="720"/>
        <w:rPr>
          <w:rFonts w:ascii="Calibri" w:hAnsi="Calibri" w:cs="Calibri"/>
          <w:lang w:val="es-ES"/>
        </w:rPr>
      </w:pPr>
    </w:p>
    <w:p w14:paraId="2C0F763E" w14:textId="0323326E" w:rsidR="005200B2" w:rsidRPr="005200B2" w:rsidRDefault="005200B2" w:rsidP="005200B2">
      <w:pPr>
        <w:pStyle w:val="Sinespaciado"/>
        <w:numPr>
          <w:ilvl w:val="0"/>
          <w:numId w:val="7"/>
        </w:numPr>
        <w:rPr>
          <w:rFonts w:ascii="Calibri" w:hAnsi="Calibri" w:cs="Calibri"/>
          <w:highlight w:val="yellow"/>
          <w:lang w:val="es-ES"/>
        </w:rPr>
      </w:pPr>
      <w:r w:rsidRPr="005200B2">
        <w:rPr>
          <w:rFonts w:ascii="Calibri" w:hAnsi="Calibri" w:cs="Calibri"/>
          <w:highlight w:val="yellow"/>
          <w:lang w:val="es-ES"/>
        </w:rPr>
        <w:t>Nov</w:t>
      </w:r>
      <w:r w:rsidRPr="005200B2">
        <w:rPr>
          <w:rFonts w:ascii="Calibri" w:hAnsi="Calibri" w:cs="Calibri"/>
          <w:highlight w:val="yellow"/>
          <w:lang w:val="es-ES"/>
        </w:rPr>
        <w:t xml:space="preserve">iembre </w:t>
      </w:r>
      <w:r w:rsidRPr="005200B2">
        <w:rPr>
          <w:rFonts w:ascii="Calibri" w:hAnsi="Calibri" w:cs="Calibri"/>
          <w:highlight w:val="yellow"/>
          <w:lang w:val="es-ES"/>
        </w:rPr>
        <w:t>10</w:t>
      </w:r>
      <w:r w:rsidRPr="005200B2">
        <w:rPr>
          <w:rFonts w:ascii="Calibri" w:hAnsi="Calibri" w:cs="Calibri"/>
          <w:highlight w:val="yellow"/>
          <w:lang w:val="es-ES"/>
        </w:rPr>
        <w:t xml:space="preserve"> de 2</w:t>
      </w:r>
      <w:r w:rsidRPr="005200B2">
        <w:rPr>
          <w:rFonts w:ascii="Calibri" w:hAnsi="Calibri" w:cs="Calibri"/>
          <w:highlight w:val="yellow"/>
          <w:lang w:val="es-ES"/>
        </w:rPr>
        <w:t>026</w:t>
      </w:r>
      <w:r w:rsidRPr="005200B2">
        <w:rPr>
          <w:rFonts w:ascii="Calibri" w:hAnsi="Calibri" w:cs="Calibri"/>
          <w:highlight w:val="yellow"/>
          <w:lang w:val="es-ES"/>
        </w:rPr>
        <w:t xml:space="preserve"> – enero </w:t>
      </w:r>
      <w:r w:rsidRPr="005200B2">
        <w:rPr>
          <w:rFonts w:ascii="Calibri" w:hAnsi="Calibri" w:cs="Calibri"/>
          <w:highlight w:val="yellow"/>
          <w:lang w:val="es-ES"/>
        </w:rPr>
        <w:t>28</w:t>
      </w:r>
      <w:r w:rsidRPr="005200B2">
        <w:rPr>
          <w:rFonts w:ascii="Calibri" w:hAnsi="Calibri" w:cs="Calibri"/>
          <w:highlight w:val="yellow"/>
          <w:lang w:val="es-ES"/>
        </w:rPr>
        <w:t xml:space="preserve"> de </w:t>
      </w:r>
      <w:r w:rsidRPr="005200B2">
        <w:rPr>
          <w:rFonts w:ascii="Calibri" w:hAnsi="Calibri" w:cs="Calibri"/>
          <w:highlight w:val="yellow"/>
          <w:lang w:val="es-ES"/>
        </w:rPr>
        <w:t xml:space="preserve">2027 </w:t>
      </w:r>
      <w:r w:rsidRPr="005200B2">
        <w:rPr>
          <w:rFonts w:ascii="Calibri" w:hAnsi="Calibri" w:cs="Calibri"/>
          <w:highlight w:val="yellow"/>
          <w:lang w:val="es-ES"/>
        </w:rPr>
        <w:t xml:space="preserve">- febrero </w:t>
      </w:r>
      <w:r w:rsidRPr="005200B2">
        <w:rPr>
          <w:rFonts w:ascii="Calibri" w:hAnsi="Calibri" w:cs="Calibri"/>
          <w:highlight w:val="yellow"/>
          <w:lang w:val="es-ES"/>
        </w:rPr>
        <w:t>11</w:t>
      </w:r>
      <w:r w:rsidRPr="005200B2">
        <w:rPr>
          <w:rFonts w:ascii="Calibri" w:hAnsi="Calibri" w:cs="Calibri"/>
          <w:highlight w:val="yellow"/>
          <w:lang w:val="es-ES"/>
        </w:rPr>
        <w:t xml:space="preserve"> – </w:t>
      </w:r>
      <w:r w:rsidRPr="005200B2">
        <w:rPr>
          <w:rFonts w:ascii="Calibri" w:hAnsi="Calibri" w:cs="Calibri"/>
          <w:highlight w:val="yellow"/>
          <w:lang w:val="es-ES"/>
        </w:rPr>
        <w:t>25</w:t>
      </w:r>
      <w:r w:rsidRPr="005200B2">
        <w:rPr>
          <w:rFonts w:ascii="Calibri" w:hAnsi="Calibri" w:cs="Calibri"/>
          <w:highlight w:val="yellow"/>
          <w:lang w:val="es-ES"/>
        </w:rPr>
        <w:t xml:space="preserve"> de </w:t>
      </w:r>
      <w:r w:rsidRPr="005200B2">
        <w:rPr>
          <w:rFonts w:ascii="Calibri" w:hAnsi="Calibri" w:cs="Calibri"/>
          <w:highlight w:val="yellow"/>
          <w:lang w:val="es-ES"/>
        </w:rPr>
        <w:t xml:space="preserve">2027 </w:t>
      </w:r>
    </w:p>
    <w:p w14:paraId="6837E404" w14:textId="49C1E93E" w:rsidR="005200B2" w:rsidRDefault="005200B2" w:rsidP="005200B2">
      <w:pPr>
        <w:pStyle w:val="Sinespaciado"/>
        <w:ind w:left="720"/>
        <w:rPr>
          <w:rFonts w:ascii="Calibri" w:hAnsi="Calibri" w:cs="Calibri"/>
          <w:lang w:val="es-ES"/>
        </w:rPr>
      </w:pPr>
      <w:r w:rsidRPr="005200B2">
        <w:rPr>
          <w:rFonts w:ascii="Calibri" w:hAnsi="Calibri" w:cs="Calibri"/>
          <w:lang w:val="es-ES"/>
        </w:rPr>
        <w:t>Salidas de Lunes, garantizadas desde 2 pa</w:t>
      </w:r>
      <w:r>
        <w:rPr>
          <w:rFonts w:ascii="Calibri" w:hAnsi="Calibri" w:cs="Calibri"/>
          <w:lang w:val="es-ES"/>
        </w:rPr>
        <w:t>sajeros</w:t>
      </w:r>
    </w:p>
    <w:p w14:paraId="09C814AB" w14:textId="5C6AA285" w:rsidR="005200B2" w:rsidRDefault="005200B2" w:rsidP="005200B2">
      <w:pPr>
        <w:pStyle w:val="Sinespaciado"/>
        <w:ind w:left="720"/>
        <w:rPr>
          <w:rFonts w:ascii="Calibri" w:hAnsi="Calibri" w:cs="Calibri"/>
          <w:lang w:val="es-ES"/>
        </w:rPr>
      </w:pPr>
      <w:r w:rsidRPr="005200B2">
        <w:rPr>
          <w:rFonts w:ascii="Calibri" w:hAnsi="Calibri" w:cs="Calibri"/>
          <w:lang w:val="es-ES"/>
        </w:rPr>
        <w:t>Salidas Martes y Jueves, garantizadas desde 4 pa</w:t>
      </w:r>
      <w:r>
        <w:rPr>
          <w:rFonts w:ascii="Calibri" w:hAnsi="Calibri" w:cs="Calibri"/>
          <w:lang w:val="es-ES"/>
        </w:rPr>
        <w:t>sajeros</w:t>
      </w:r>
    </w:p>
    <w:p w14:paraId="242D4D2F" w14:textId="77777777" w:rsidR="005200B2" w:rsidRPr="005200B2" w:rsidRDefault="005200B2" w:rsidP="005200B2">
      <w:pPr>
        <w:pStyle w:val="Sinespaciado"/>
        <w:ind w:left="720"/>
        <w:rPr>
          <w:rFonts w:ascii="Calibri" w:hAnsi="Calibri" w:cs="Calibri"/>
          <w:lang w:val="es-ES"/>
        </w:rPr>
      </w:pPr>
    </w:p>
    <w:p w14:paraId="4288A476" w14:textId="01E9A502" w:rsidR="006E20C7" w:rsidRPr="003D5AF0" w:rsidRDefault="006E20C7" w:rsidP="005200B2">
      <w:pPr>
        <w:pStyle w:val="Sinespaciado"/>
        <w:numPr>
          <w:ilvl w:val="0"/>
          <w:numId w:val="7"/>
        </w:numPr>
        <w:rPr>
          <w:rFonts w:ascii="Calibri" w:hAnsi="Calibri" w:cs="Calibri"/>
          <w:lang w:val="es-ES"/>
        </w:rPr>
      </w:pPr>
      <w:r w:rsidRPr="003D5AF0">
        <w:rPr>
          <w:rFonts w:ascii="Calibri" w:hAnsi="Calibri" w:cs="Calibri"/>
          <w:lang w:val="es-ES"/>
        </w:rPr>
        <w:t>Después de pagados y expedidos los tiquetes domésticos aéreos no podrán ser reembolsados, ni endosados, ni se podrá hacer cambio de fecha.</w:t>
      </w:r>
    </w:p>
    <w:p w14:paraId="0F1A0C26" w14:textId="77777777" w:rsidR="006E20C7" w:rsidRPr="003D5AF0" w:rsidRDefault="006E20C7" w:rsidP="006E20C7">
      <w:pPr>
        <w:pStyle w:val="Sinespaciado"/>
        <w:numPr>
          <w:ilvl w:val="0"/>
          <w:numId w:val="7"/>
        </w:numPr>
        <w:rPr>
          <w:rFonts w:ascii="Calibri" w:hAnsi="Calibri" w:cs="Calibri"/>
          <w:lang w:val="es-ES"/>
        </w:rPr>
      </w:pPr>
      <w:r w:rsidRPr="003D5AF0">
        <w:rPr>
          <w:rFonts w:ascii="Calibri" w:hAnsi="Calibri" w:cs="Calibri"/>
          <w:lang w:val="es-ES"/>
        </w:rPr>
        <w:t>La tasa de aeropuerto y el recargo por combustible se calcularán nuevamente antes de emitir los tiquetes de vuelos internos.</w:t>
      </w:r>
    </w:p>
    <w:p w14:paraId="7550DA01" w14:textId="77777777" w:rsidR="006E20C7" w:rsidRPr="003D5AF0" w:rsidRDefault="006E20C7" w:rsidP="006E20C7">
      <w:pPr>
        <w:pStyle w:val="Sinespaciado"/>
        <w:numPr>
          <w:ilvl w:val="0"/>
          <w:numId w:val="7"/>
        </w:numPr>
        <w:rPr>
          <w:rFonts w:ascii="Calibri" w:hAnsi="Calibri" w:cs="Calibri"/>
          <w:lang w:val="es-ES"/>
        </w:rPr>
      </w:pPr>
      <w:r w:rsidRPr="003D5AF0">
        <w:rPr>
          <w:rFonts w:ascii="Calibri" w:hAnsi="Calibri" w:cs="Calibri"/>
          <w:lang w:val="es-ES"/>
        </w:rPr>
        <w:t>Pasaporte en perfecto estado por lo menos 6 meses de vigencia con respecto a la fecha de ingreso a los Países que visita y tener un mínimo cinco hojas en blanco.</w:t>
      </w:r>
    </w:p>
    <w:p w14:paraId="39C84E27" w14:textId="77777777" w:rsidR="006E20C7" w:rsidRPr="003D5AF0" w:rsidRDefault="006E20C7" w:rsidP="006E20C7">
      <w:pPr>
        <w:pStyle w:val="Sinespaciado"/>
        <w:rPr>
          <w:rFonts w:ascii="Calibri" w:hAnsi="Calibri" w:cs="Calibri"/>
        </w:rPr>
      </w:pPr>
    </w:p>
    <w:p w14:paraId="546AF653" w14:textId="77777777" w:rsidR="006E20C7" w:rsidRPr="003D5AF0" w:rsidRDefault="006E20C7" w:rsidP="006E20C7">
      <w:pPr>
        <w:pStyle w:val="Sinespaciado"/>
        <w:rPr>
          <w:rFonts w:ascii="Calibri" w:hAnsi="Calibri" w:cs="Calibri"/>
        </w:rPr>
      </w:pPr>
    </w:p>
    <w:p w14:paraId="0C3292FE" w14:textId="77777777" w:rsidR="001300A9" w:rsidRPr="006E20C7" w:rsidRDefault="001300A9" w:rsidP="008571EB">
      <w:pPr>
        <w:rPr>
          <w:rFonts w:ascii="Calibri" w:hAnsi="Calibri" w:cs="Calibri"/>
        </w:rPr>
      </w:pPr>
    </w:p>
    <w:sectPr w:rsidR="001300A9" w:rsidRPr="006E20C7" w:rsidSect="00565DB3">
      <w:headerReference w:type="default" r:id="rId12"/>
      <w:pgSz w:w="12240" w:h="15840"/>
      <w:pgMar w:top="2552" w:right="1608" w:bottom="184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B9E3E" w14:textId="77777777" w:rsidR="009848D0" w:rsidRDefault="009848D0" w:rsidP="00C7422E">
      <w:pPr>
        <w:spacing w:after="0" w:line="240" w:lineRule="auto"/>
      </w:pPr>
      <w:r>
        <w:separator/>
      </w:r>
    </w:p>
  </w:endnote>
  <w:endnote w:type="continuationSeparator" w:id="0">
    <w:p w14:paraId="52A3AAA1" w14:textId="77777777" w:rsidR="009848D0" w:rsidRDefault="009848D0" w:rsidP="00C74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EC138" w14:textId="77777777" w:rsidR="009848D0" w:rsidRDefault="009848D0" w:rsidP="00C7422E">
      <w:pPr>
        <w:spacing w:after="0" w:line="240" w:lineRule="auto"/>
      </w:pPr>
      <w:r>
        <w:separator/>
      </w:r>
    </w:p>
  </w:footnote>
  <w:footnote w:type="continuationSeparator" w:id="0">
    <w:p w14:paraId="6567A73C" w14:textId="77777777" w:rsidR="009848D0" w:rsidRDefault="009848D0" w:rsidP="00C742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79D83" w14:textId="5E8E9BDA" w:rsidR="00C7422E" w:rsidRDefault="00182AE5">
    <w:pPr>
      <w:pStyle w:val="Encabezado"/>
    </w:pPr>
    <w:r>
      <w:rPr>
        <w:noProof/>
      </w:rPr>
      <mc:AlternateContent>
        <mc:Choice Requires="wps">
          <w:drawing>
            <wp:anchor distT="45720" distB="45720" distL="114300" distR="114300" simplePos="0" relativeHeight="251661312" behindDoc="0" locked="0" layoutInCell="1" allowOverlap="1" wp14:anchorId="1FFDE246" wp14:editId="0790B737">
              <wp:simplePos x="0" y="0"/>
              <wp:positionH relativeFrom="column">
                <wp:posOffset>581605</wp:posOffset>
              </wp:positionH>
              <wp:positionV relativeFrom="paragraph">
                <wp:posOffset>870226</wp:posOffset>
              </wp:positionV>
              <wp:extent cx="1009650" cy="219075"/>
              <wp:effectExtent l="0" t="0" r="0" b="952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19075"/>
                      </a:xfrm>
                      <a:prstGeom prst="rect">
                        <a:avLst/>
                      </a:prstGeom>
                      <a:solidFill>
                        <a:srgbClr val="FFFFFF"/>
                      </a:solidFill>
                      <a:ln w="9525">
                        <a:noFill/>
                        <a:miter lim="800000"/>
                        <a:headEnd/>
                        <a:tailEnd/>
                      </a:ln>
                    </wps:spPr>
                    <wps:txbx>
                      <w:txbxContent>
                        <w:p w14:paraId="5F4D3081" w14:textId="77777777" w:rsidR="00182AE5" w:rsidRPr="00473610" w:rsidRDefault="00182AE5" w:rsidP="00182AE5">
                          <w:pPr>
                            <w:rPr>
                              <w:rFonts w:ascii="Calibri" w:hAnsi="Calibri" w:cs="Calibri"/>
                              <w:color w:val="808080" w:themeColor="background1" w:themeShade="80"/>
                              <w:sz w:val="16"/>
                              <w:szCs w:val="16"/>
                            </w:rPr>
                          </w:pPr>
                          <w:r w:rsidRPr="00AF2BF0">
                            <w:rPr>
                              <w:rFonts w:ascii="Calibri" w:hAnsi="Calibri" w:cs="Calibri"/>
                              <w:color w:val="808080" w:themeColor="background1" w:themeShade="80"/>
                              <w:sz w:val="16"/>
                              <w:szCs w:val="16"/>
                            </w:rPr>
                            <w:t xml:space="preserve">RNT: </w:t>
                          </w:r>
                          <w:r w:rsidRPr="00473610">
                            <w:rPr>
                              <w:rFonts w:ascii="Calibri" w:hAnsi="Calibri" w:cs="Calibri"/>
                              <w:color w:val="808080" w:themeColor="background1" w:themeShade="80"/>
                              <w:sz w:val="16"/>
                              <w:szCs w:val="16"/>
                            </w:rPr>
                            <w:t>No.102798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FDE246" id="_x0000_t202" coordsize="21600,21600" o:spt="202" path="m,l,21600r21600,l21600,xe">
              <v:stroke joinstyle="miter"/>
              <v:path gradientshapeok="t" o:connecttype="rect"/>
            </v:shapetype>
            <v:shape id="Cuadro de texto 2" o:spid="_x0000_s1026" type="#_x0000_t202" style="position:absolute;margin-left:45.8pt;margin-top:68.5pt;width:79.5pt;height:17.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" stroked="f">
              <v:textbox>
                <w:txbxContent>
                  <w:p w14:paraId="5F4D3081" w14:textId="77777777" w:rsidR="00182AE5" w:rsidRPr="00473610" w:rsidRDefault="00182AE5" w:rsidP="00182AE5">
                    <w:pPr>
                      <w:rPr>
                        <w:rFonts w:ascii="Calibri" w:hAnsi="Calibri" w:cs="Calibri"/>
                        <w:color w:val="808080" w:themeColor="background1" w:themeShade="80"/>
                        <w:sz w:val="16"/>
                        <w:szCs w:val="16"/>
                      </w:rPr>
                    </w:pPr>
                    <w:r w:rsidRPr="00AF2BF0">
                      <w:rPr>
                        <w:rFonts w:ascii="Calibri" w:hAnsi="Calibri" w:cs="Calibri"/>
                        <w:color w:val="808080" w:themeColor="background1" w:themeShade="80"/>
                        <w:sz w:val="16"/>
                        <w:szCs w:val="16"/>
                      </w:rPr>
                      <w:t xml:space="preserve">RNT: </w:t>
                    </w:r>
                    <w:r w:rsidRPr="00473610">
                      <w:rPr>
                        <w:rFonts w:ascii="Calibri" w:hAnsi="Calibri" w:cs="Calibri"/>
                        <w:color w:val="808080" w:themeColor="background1" w:themeShade="80"/>
                        <w:sz w:val="16"/>
                        <w:szCs w:val="16"/>
                      </w:rPr>
                      <w:t>No.102798</w:t>
                    </w:r>
                  </w:p>
                </w:txbxContent>
              </v:textbox>
            </v:shape>
          </w:pict>
        </mc:Fallback>
      </mc:AlternateContent>
    </w:r>
    <w:r w:rsidR="00C7422E">
      <w:rPr>
        <w:noProof/>
      </w:rPr>
      <w:drawing>
        <wp:anchor distT="0" distB="0" distL="114300" distR="114300" simplePos="0" relativeHeight="251659264" behindDoc="1" locked="0" layoutInCell="1" allowOverlap="1" wp14:anchorId="003CF4CF" wp14:editId="629E9E69">
          <wp:simplePos x="0" y="0"/>
          <wp:positionH relativeFrom="page">
            <wp:align>right</wp:align>
          </wp:positionH>
          <wp:positionV relativeFrom="paragraph">
            <wp:posOffset>-450850</wp:posOffset>
          </wp:positionV>
          <wp:extent cx="7804150" cy="10730707"/>
          <wp:effectExtent l="0" t="0" r="6350" b="0"/>
          <wp:wrapNone/>
          <wp:docPr id="198547403" name="Picture 3"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330584" name="Picture 3"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804150" cy="1073070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245E"/>
    <w:multiLevelType w:val="hybridMultilevel"/>
    <w:tmpl w:val="A5E499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920499"/>
    <w:multiLevelType w:val="multilevel"/>
    <w:tmpl w:val="1EE0C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20ABF"/>
    <w:multiLevelType w:val="multilevel"/>
    <w:tmpl w:val="DB2808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9C1452C"/>
    <w:multiLevelType w:val="hybridMultilevel"/>
    <w:tmpl w:val="C978B3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AC4077F"/>
    <w:multiLevelType w:val="hybridMultilevel"/>
    <w:tmpl w:val="FEE65F64"/>
    <w:lvl w:ilvl="0" w:tplc="D7E27E62">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7A57628"/>
    <w:multiLevelType w:val="hybridMultilevel"/>
    <w:tmpl w:val="392A47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BC71208"/>
    <w:multiLevelType w:val="multilevel"/>
    <w:tmpl w:val="CCDCC7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533A1E43"/>
    <w:multiLevelType w:val="hybridMultilevel"/>
    <w:tmpl w:val="37B0AC4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8" w15:restartNumberingAfterBreak="0">
    <w:nsid w:val="5A4D782D"/>
    <w:multiLevelType w:val="hybridMultilevel"/>
    <w:tmpl w:val="66EAAA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987589377">
    <w:abstractNumId w:val="8"/>
  </w:num>
  <w:num w:numId="2" w16cid:durableId="1189681222">
    <w:abstractNumId w:val="4"/>
  </w:num>
  <w:num w:numId="3" w16cid:durableId="711030749">
    <w:abstractNumId w:val="6"/>
  </w:num>
  <w:num w:numId="4" w16cid:durableId="2144615474">
    <w:abstractNumId w:val="0"/>
  </w:num>
  <w:num w:numId="5" w16cid:durableId="1684476956">
    <w:abstractNumId w:val="2"/>
  </w:num>
  <w:num w:numId="6" w16cid:durableId="125784449">
    <w:abstractNumId w:val="1"/>
  </w:num>
  <w:num w:numId="7" w16cid:durableId="1793087141">
    <w:abstractNumId w:val="7"/>
  </w:num>
  <w:num w:numId="8" w16cid:durableId="1319186546">
    <w:abstractNumId w:val="5"/>
  </w:num>
  <w:num w:numId="9" w16cid:durableId="3651011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E0D"/>
    <w:rsid w:val="0001641B"/>
    <w:rsid w:val="000A311D"/>
    <w:rsid w:val="000F26B4"/>
    <w:rsid w:val="000F34CC"/>
    <w:rsid w:val="001300A9"/>
    <w:rsid w:val="00131112"/>
    <w:rsid w:val="00143EEF"/>
    <w:rsid w:val="001522E2"/>
    <w:rsid w:val="00160B23"/>
    <w:rsid w:val="00165B96"/>
    <w:rsid w:val="001675C4"/>
    <w:rsid w:val="00182AE5"/>
    <w:rsid w:val="001A48F1"/>
    <w:rsid w:val="001D7896"/>
    <w:rsid w:val="001F2733"/>
    <w:rsid w:val="00207249"/>
    <w:rsid w:val="0024527E"/>
    <w:rsid w:val="002478A0"/>
    <w:rsid w:val="00256685"/>
    <w:rsid w:val="002670D0"/>
    <w:rsid w:val="00282B36"/>
    <w:rsid w:val="002A32E0"/>
    <w:rsid w:val="002C4360"/>
    <w:rsid w:val="003062DA"/>
    <w:rsid w:val="00335595"/>
    <w:rsid w:val="00366142"/>
    <w:rsid w:val="00371424"/>
    <w:rsid w:val="003961D3"/>
    <w:rsid w:val="003D154E"/>
    <w:rsid w:val="00424150"/>
    <w:rsid w:val="0046081C"/>
    <w:rsid w:val="0049157B"/>
    <w:rsid w:val="004A7EE1"/>
    <w:rsid w:val="004C1F1C"/>
    <w:rsid w:val="004D1F7F"/>
    <w:rsid w:val="005200B2"/>
    <w:rsid w:val="00526413"/>
    <w:rsid w:val="00544E5D"/>
    <w:rsid w:val="00552C32"/>
    <w:rsid w:val="00565DB3"/>
    <w:rsid w:val="00577F02"/>
    <w:rsid w:val="00593096"/>
    <w:rsid w:val="005940AF"/>
    <w:rsid w:val="00597DA0"/>
    <w:rsid w:val="005D2ECF"/>
    <w:rsid w:val="005E384C"/>
    <w:rsid w:val="006036B8"/>
    <w:rsid w:val="0062349C"/>
    <w:rsid w:val="006D2683"/>
    <w:rsid w:val="006D2B6B"/>
    <w:rsid w:val="006D6F2C"/>
    <w:rsid w:val="006E20C7"/>
    <w:rsid w:val="006E26DB"/>
    <w:rsid w:val="0075739C"/>
    <w:rsid w:val="00786408"/>
    <w:rsid w:val="007E5E6E"/>
    <w:rsid w:val="00813D4A"/>
    <w:rsid w:val="008571EB"/>
    <w:rsid w:val="00863447"/>
    <w:rsid w:val="008847A2"/>
    <w:rsid w:val="008847C7"/>
    <w:rsid w:val="008B6C1B"/>
    <w:rsid w:val="008D405F"/>
    <w:rsid w:val="009502E9"/>
    <w:rsid w:val="009848D0"/>
    <w:rsid w:val="00993947"/>
    <w:rsid w:val="00A4164A"/>
    <w:rsid w:val="00A53BDD"/>
    <w:rsid w:val="00A73945"/>
    <w:rsid w:val="00A85C01"/>
    <w:rsid w:val="00A92372"/>
    <w:rsid w:val="00AB358B"/>
    <w:rsid w:val="00AC3490"/>
    <w:rsid w:val="00AC6114"/>
    <w:rsid w:val="00AF472D"/>
    <w:rsid w:val="00B00C39"/>
    <w:rsid w:val="00B05451"/>
    <w:rsid w:val="00B26358"/>
    <w:rsid w:val="00B41A6C"/>
    <w:rsid w:val="00BA524A"/>
    <w:rsid w:val="00BD1733"/>
    <w:rsid w:val="00C12896"/>
    <w:rsid w:val="00C27176"/>
    <w:rsid w:val="00C43C3D"/>
    <w:rsid w:val="00C7422E"/>
    <w:rsid w:val="00C825D1"/>
    <w:rsid w:val="00CA715D"/>
    <w:rsid w:val="00CE25A4"/>
    <w:rsid w:val="00CF24C5"/>
    <w:rsid w:val="00CF42B3"/>
    <w:rsid w:val="00CF5FCC"/>
    <w:rsid w:val="00D00E0D"/>
    <w:rsid w:val="00D7605E"/>
    <w:rsid w:val="00D93902"/>
    <w:rsid w:val="00DE0C47"/>
    <w:rsid w:val="00DE50CA"/>
    <w:rsid w:val="00E022F1"/>
    <w:rsid w:val="00E065EB"/>
    <w:rsid w:val="00E354E6"/>
    <w:rsid w:val="00E836C1"/>
    <w:rsid w:val="00EC1E0C"/>
    <w:rsid w:val="00EF24CF"/>
    <w:rsid w:val="00F007E5"/>
    <w:rsid w:val="00F1009F"/>
    <w:rsid w:val="00F22C92"/>
    <w:rsid w:val="00F35936"/>
    <w:rsid w:val="00F55D22"/>
    <w:rsid w:val="00F570CA"/>
    <w:rsid w:val="00F73C71"/>
    <w:rsid w:val="00F81972"/>
    <w:rsid w:val="00FB239A"/>
    <w:rsid w:val="00FB7882"/>
    <w:rsid w:val="00FC4031"/>
    <w:rsid w:val="00FC6C9E"/>
    <w:rsid w:val="00FC75E6"/>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935AF"/>
  <w15:chartTrackingRefBased/>
  <w15:docId w15:val="{3C39D182-CD07-43C1-BBD3-B0B106C5E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00E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00E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00E0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00E0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00E0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00E0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00E0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00E0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00E0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00E0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00E0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00E0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00E0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00E0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00E0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00E0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00E0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00E0D"/>
    <w:rPr>
      <w:rFonts w:eastAsiaTheme="majorEastAsia" w:cstheme="majorBidi"/>
      <w:color w:val="272727" w:themeColor="text1" w:themeTint="D8"/>
    </w:rPr>
  </w:style>
  <w:style w:type="paragraph" w:styleId="Ttulo">
    <w:name w:val="Title"/>
    <w:basedOn w:val="Normal"/>
    <w:next w:val="Normal"/>
    <w:link w:val="TtuloCar"/>
    <w:uiPriority w:val="10"/>
    <w:qFormat/>
    <w:rsid w:val="00D00E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00E0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00E0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00E0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00E0D"/>
    <w:pPr>
      <w:spacing w:before="160"/>
      <w:jc w:val="center"/>
    </w:pPr>
    <w:rPr>
      <w:i/>
      <w:iCs/>
      <w:color w:val="404040" w:themeColor="text1" w:themeTint="BF"/>
    </w:rPr>
  </w:style>
  <w:style w:type="character" w:customStyle="1" w:styleId="CitaCar">
    <w:name w:val="Cita Car"/>
    <w:basedOn w:val="Fuentedeprrafopredeter"/>
    <w:link w:val="Cita"/>
    <w:uiPriority w:val="29"/>
    <w:rsid w:val="00D00E0D"/>
    <w:rPr>
      <w:i/>
      <w:iCs/>
      <w:color w:val="404040" w:themeColor="text1" w:themeTint="BF"/>
    </w:rPr>
  </w:style>
  <w:style w:type="paragraph" w:styleId="Prrafodelista">
    <w:name w:val="List Paragraph"/>
    <w:basedOn w:val="Normal"/>
    <w:uiPriority w:val="34"/>
    <w:qFormat/>
    <w:rsid w:val="00D00E0D"/>
    <w:pPr>
      <w:ind w:left="720"/>
      <w:contextualSpacing/>
    </w:pPr>
  </w:style>
  <w:style w:type="character" w:styleId="nfasisintenso">
    <w:name w:val="Intense Emphasis"/>
    <w:basedOn w:val="Fuentedeprrafopredeter"/>
    <w:uiPriority w:val="21"/>
    <w:qFormat/>
    <w:rsid w:val="00D00E0D"/>
    <w:rPr>
      <w:i/>
      <w:iCs/>
      <w:color w:val="0F4761" w:themeColor="accent1" w:themeShade="BF"/>
    </w:rPr>
  </w:style>
  <w:style w:type="paragraph" w:styleId="Citadestacada">
    <w:name w:val="Intense Quote"/>
    <w:basedOn w:val="Normal"/>
    <w:next w:val="Normal"/>
    <w:link w:val="CitadestacadaCar"/>
    <w:uiPriority w:val="30"/>
    <w:qFormat/>
    <w:rsid w:val="00D00E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00E0D"/>
    <w:rPr>
      <w:i/>
      <w:iCs/>
      <w:color w:val="0F4761" w:themeColor="accent1" w:themeShade="BF"/>
    </w:rPr>
  </w:style>
  <w:style w:type="character" w:styleId="Referenciaintensa">
    <w:name w:val="Intense Reference"/>
    <w:basedOn w:val="Fuentedeprrafopredeter"/>
    <w:uiPriority w:val="32"/>
    <w:qFormat/>
    <w:rsid w:val="00D00E0D"/>
    <w:rPr>
      <w:b/>
      <w:bCs/>
      <w:smallCaps/>
      <w:color w:val="0F4761" w:themeColor="accent1" w:themeShade="BF"/>
      <w:spacing w:val="5"/>
    </w:rPr>
  </w:style>
  <w:style w:type="paragraph" w:styleId="Encabezado">
    <w:name w:val="header"/>
    <w:basedOn w:val="Normal"/>
    <w:link w:val="EncabezadoCar"/>
    <w:uiPriority w:val="99"/>
    <w:unhideWhenUsed/>
    <w:rsid w:val="00C7422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422E"/>
  </w:style>
  <w:style w:type="paragraph" w:styleId="Piedepgina">
    <w:name w:val="footer"/>
    <w:basedOn w:val="Normal"/>
    <w:link w:val="PiedepginaCar"/>
    <w:uiPriority w:val="99"/>
    <w:unhideWhenUsed/>
    <w:rsid w:val="00C7422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422E"/>
  </w:style>
  <w:style w:type="paragraph" w:customStyle="1" w:styleId="Default">
    <w:name w:val="Default"/>
    <w:rsid w:val="00C27176"/>
    <w:pPr>
      <w:autoSpaceDE w:val="0"/>
      <w:autoSpaceDN w:val="0"/>
      <w:adjustRightInd w:val="0"/>
      <w:spacing w:after="0" w:line="240" w:lineRule="auto"/>
    </w:pPr>
    <w:rPr>
      <w:rFonts w:ascii="Tahoma" w:hAnsi="Tahoma" w:cs="Tahoma"/>
      <w:color w:val="000000"/>
      <w:kern w:val="0"/>
      <w:sz w:val="24"/>
      <w:szCs w:val="24"/>
    </w:rPr>
  </w:style>
  <w:style w:type="paragraph" w:styleId="Sinespaciado">
    <w:name w:val="No Spacing"/>
    <w:uiPriority w:val="1"/>
    <w:qFormat/>
    <w:rsid w:val="00565D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40C9F7BFD77741BAB8E0B170DC58E3" ma:contentTypeVersion="6" ma:contentTypeDescription="Create a new document." ma:contentTypeScope="" ma:versionID="2121e85386568308a0c3208048be2039">
  <xsd:schema xmlns:xsd="http://www.w3.org/2001/XMLSchema" xmlns:xs="http://www.w3.org/2001/XMLSchema" xmlns:p="http://schemas.microsoft.com/office/2006/metadata/properties" xmlns:ns3="af15f758-0f5f-4cfe-bc38-091d216317fb" targetNamespace="http://schemas.microsoft.com/office/2006/metadata/properties" ma:root="true" ma:fieldsID="35939c79d0e9d7974cb52f1f6c44b818" ns3:_="">
    <xsd:import namespace="af15f758-0f5f-4cfe-bc38-091d216317fb"/>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5f758-0f5f-4cfe-bc38-091d21631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f15f758-0f5f-4cfe-bc38-091d216317fb" xsi:nil="true"/>
  </documentManagement>
</p:properties>
</file>

<file path=customXml/itemProps1.xml><?xml version="1.0" encoding="utf-8"?>
<ds:datastoreItem xmlns:ds="http://schemas.openxmlformats.org/officeDocument/2006/customXml" ds:itemID="{4AEBE58F-3D0E-45F6-B395-763AA4DBF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5f758-0f5f-4cfe-bc38-091d21631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AAB781-5006-46AB-9245-61B563B69EA2}">
  <ds:schemaRefs>
    <ds:schemaRef ds:uri="http://schemas.microsoft.com/sharepoint/v3/contenttype/forms"/>
  </ds:schemaRefs>
</ds:datastoreItem>
</file>

<file path=customXml/itemProps3.xml><?xml version="1.0" encoding="utf-8"?>
<ds:datastoreItem xmlns:ds="http://schemas.openxmlformats.org/officeDocument/2006/customXml" ds:itemID="{3D3FBF94-FEB7-4C29-BE88-0DB1FA8FD1D6}">
  <ds:schemaRefs>
    <ds:schemaRef ds:uri="http://schemas.microsoft.com/office/2006/metadata/properties"/>
    <ds:schemaRef ds:uri="http://schemas.microsoft.com/office/infopath/2007/PartnerControls"/>
    <ds:schemaRef ds:uri="af15f758-0f5f-4cfe-bc38-091d216317fb"/>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3</Pages>
  <Words>858</Words>
  <Characters>4725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 INFORMATICA</dc:creator>
  <cp:keywords/>
  <dc:description/>
  <cp:lastModifiedBy>Monica Muñoz</cp:lastModifiedBy>
  <cp:revision>33</cp:revision>
  <dcterms:created xsi:type="dcterms:W3CDTF">2026-01-07T15:55:00Z</dcterms:created>
  <dcterms:modified xsi:type="dcterms:W3CDTF">2026-05-28T19:28:00Z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2026-01-05T15:45:18Z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0e605964-f5e3-4fec-8d6c-d9fa176c389a</vt:lpwstr>
  </property>
  <property fmtid="{D5CDD505-2E9C-101B-9397-08002B2CF9AE}" pid="7" name="MSIP_Label_defa4170-0d19-0005-0004-bc88714345d2_ActionId">
    <vt:lpwstr>da2fd5f2-2601-4a2e-98d2-9dc589ceac01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0x010100E040C9F7BFD77741BAB8E0B170DC58E3</vt:lpwstr>
  </property>
</Properties>
</file>