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CE5C" w14:textId="38B4982F" w:rsidR="004F4FF1" w:rsidRPr="00811EF2" w:rsidRDefault="00424667" w:rsidP="00811E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B99A9E6" wp14:editId="130A3913">
            <wp:extent cx="6167336" cy="2101174"/>
            <wp:effectExtent l="0" t="0" r="5080" b="0"/>
            <wp:docPr id="1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0000" cy="2142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D5501B" w14:textId="77777777" w:rsidR="00811EF2" w:rsidRDefault="00811EF2" w:rsidP="00C76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/>
          <w:b/>
        </w:rPr>
      </w:pPr>
    </w:p>
    <w:p w14:paraId="191E9C5D" w14:textId="49A7A798" w:rsidR="004F4FF1" w:rsidRPr="004F4FF1" w:rsidRDefault="00424667" w:rsidP="00C76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LAS MAJESTUOSAS</w:t>
      </w:r>
      <w:r w:rsidR="00550A8B">
        <w:rPr>
          <w:rFonts w:ascii="Calibri" w:hAnsi="Calibri"/>
          <w:b/>
        </w:rPr>
        <w:t xml:space="preserve"> CATARATAS</w:t>
      </w:r>
    </w:p>
    <w:p w14:paraId="758D905B" w14:textId="2071ECD3" w:rsidR="00186116" w:rsidRPr="000D059B" w:rsidRDefault="0093426F" w:rsidP="00C76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0</w:t>
      </w:r>
      <w:r w:rsidR="00811EF2">
        <w:rPr>
          <w:rFonts w:ascii="Calibri" w:eastAsia="Calibri" w:hAnsi="Calibri" w:cs="Calibri"/>
          <w:b/>
          <w:color w:val="000000"/>
        </w:rPr>
        <w:t xml:space="preserve">3 </w:t>
      </w:r>
      <w:r w:rsidR="000D059B">
        <w:rPr>
          <w:rFonts w:ascii="Calibri" w:eastAsia="Calibri" w:hAnsi="Calibri" w:cs="Calibri"/>
          <w:b/>
        </w:rPr>
        <w:t>DÍAS</w:t>
      </w:r>
      <w:r w:rsidR="000D059B">
        <w:rPr>
          <w:rFonts w:ascii="Calibri" w:eastAsia="Calibri" w:hAnsi="Calibri" w:cs="Calibri"/>
          <w:b/>
          <w:color w:val="000000"/>
        </w:rPr>
        <w:t xml:space="preserve"> / </w:t>
      </w:r>
      <w:r>
        <w:rPr>
          <w:rFonts w:ascii="Calibri" w:eastAsia="Calibri" w:hAnsi="Calibri" w:cs="Calibri"/>
          <w:b/>
          <w:color w:val="000000"/>
        </w:rPr>
        <w:t>0</w:t>
      </w:r>
      <w:r w:rsidR="00811EF2">
        <w:rPr>
          <w:rFonts w:ascii="Calibri" w:eastAsia="Calibri" w:hAnsi="Calibri" w:cs="Calibri"/>
          <w:b/>
          <w:color w:val="000000"/>
        </w:rPr>
        <w:t>2</w:t>
      </w:r>
      <w:r w:rsidR="000D059B">
        <w:rPr>
          <w:rFonts w:ascii="Calibri" w:eastAsia="Calibri" w:hAnsi="Calibri" w:cs="Calibri"/>
          <w:b/>
          <w:color w:val="000000"/>
        </w:rPr>
        <w:t xml:space="preserve"> NOCHES</w:t>
      </w:r>
    </w:p>
    <w:p w14:paraId="52E7E865" w14:textId="77777777" w:rsidR="0018611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ITINERARIO</w:t>
      </w:r>
    </w:p>
    <w:p w14:paraId="4534B172" w14:textId="77777777" w:rsidR="00811EF2" w:rsidRDefault="00811EF2" w:rsidP="00272C8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79E763D1" w14:textId="0A3C4521" w:rsidR="00272C80" w:rsidRDefault="00272C80" w:rsidP="00272C8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br/>
      </w:r>
      <w:r w:rsidR="0091076A">
        <w:rPr>
          <w:rFonts w:ascii="Calibri" w:hAnsi="Calibri" w:cs="Calibri"/>
          <w:b/>
          <w:bCs/>
          <w:color w:val="000000"/>
        </w:rPr>
        <w:t>DÍA 0</w:t>
      </w:r>
      <w:r w:rsidR="00811EF2"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7B2A6C">
        <w:rPr>
          <w:rFonts w:ascii="Calibri" w:hAnsi="Calibri" w:cs="Calibri"/>
          <w:b/>
          <w:bCs/>
          <w:color w:val="000000"/>
        </w:rPr>
        <w:t>–</w:t>
      </w:r>
      <w:r w:rsidR="005E0EB4">
        <w:rPr>
          <w:rFonts w:ascii="Calibri" w:hAnsi="Calibri"/>
          <w:b/>
          <w:lang w:val="es-ES"/>
        </w:rPr>
        <w:t>/</w:t>
      </w:r>
      <w:r w:rsidR="005E0EB4" w:rsidRPr="00C32F02">
        <w:rPr>
          <w:rFonts w:ascii="Calibri" w:hAnsi="Calibri"/>
          <w:b/>
          <w:lang w:val="es-ES"/>
        </w:rPr>
        <w:t xml:space="preserve"> </w:t>
      </w:r>
      <w:r w:rsidR="00E50C80">
        <w:rPr>
          <w:rFonts w:ascii="Calibri" w:hAnsi="Calibri" w:cs="Calibri"/>
          <w:b/>
          <w:bCs/>
          <w:color w:val="000000"/>
        </w:rPr>
        <w:t xml:space="preserve">CATARATAS VICTORIA </w:t>
      </w:r>
      <w:r w:rsidR="005408C9">
        <w:rPr>
          <w:rFonts w:ascii="Calibri" w:hAnsi="Calibri"/>
          <w:b/>
          <w:lang w:val="es-ES"/>
        </w:rPr>
        <w:t>(</w:t>
      </w:r>
      <w:r>
        <w:rPr>
          <w:rFonts w:ascii="Calibri" w:hAnsi="Calibri" w:cs="Calibri"/>
          <w:b/>
          <w:bCs/>
          <w:color w:val="000000"/>
        </w:rPr>
        <w:t>D)</w:t>
      </w:r>
      <w:r w:rsidR="00D17DA6">
        <w:rPr>
          <w:rFonts w:ascii="Calibri" w:hAnsi="Calibri" w:cs="Calibri"/>
          <w:b/>
          <w:bCs/>
          <w:color w:val="000000"/>
        </w:rPr>
        <w:t xml:space="preserve"> </w:t>
      </w:r>
    </w:p>
    <w:p w14:paraId="2CF1C30F" w14:textId="336018EA" w:rsidR="00416BE1" w:rsidRDefault="00811EF2" w:rsidP="005408C9">
      <w:pPr>
        <w:jc w:val="both"/>
        <w:rPr>
          <w:rFonts w:asciiTheme="minorHAnsi" w:hAnsiTheme="minorHAnsi" w:cstheme="minorHAnsi"/>
          <w:sz w:val="22"/>
          <w:szCs w:val="22"/>
        </w:rPr>
      </w:pPr>
      <w:r w:rsidRPr="00811EF2">
        <w:rPr>
          <w:rFonts w:asciiTheme="minorHAnsi" w:hAnsiTheme="minorHAnsi" w:cstheme="minorHAnsi"/>
          <w:sz w:val="22"/>
          <w:szCs w:val="22"/>
        </w:rPr>
        <w:t>Llegada en la ciudad de Victoria Falls (Zimbabue) y traslado con chofer hacia su hotel. Tarde libre para disfrutar de la región.</w:t>
      </w:r>
      <w:r>
        <w:rPr>
          <w:rFonts w:asciiTheme="minorHAnsi" w:hAnsiTheme="minorHAnsi" w:cstheme="minorHAnsi"/>
          <w:sz w:val="22"/>
          <w:szCs w:val="22"/>
        </w:rPr>
        <w:t xml:space="preserve"> Alojamiento</w:t>
      </w:r>
    </w:p>
    <w:p w14:paraId="2288B316" w14:textId="796338F5" w:rsidR="00811EF2" w:rsidRDefault="00811EF2" w:rsidP="005408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5B809" w14:textId="78598BCD" w:rsidR="00E50C80" w:rsidRDefault="00E50C80" w:rsidP="005408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DÍA 0</w:t>
      </w:r>
      <w:r w:rsidR="00811EF2"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b/>
          <w:bCs/>
          <w:color w:val="000000"/>
        </w:rPr>
        <w:t xml:space="preserve"> – CATARATAS VICTORIA (D)</w:t>
      </w:r>
    </w:p>
    <w:p w14:paraId="5578A494" w14:textId="2A592386" w:rsidR="00811EF2" w:rsidRDefault="00811EF2" w:rsidP="00811E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Desayuno en el hotel, este día disfrutaran de un t</w:t>
      </w:r>
      <w:r w:rsidRPr="00811EF2">
        <w:rPr>
          <w:rFonts w:asciiTheme="minorHAnsi" w:hAnsiTheme="minorHAnsi" w:cstheme="minorHAnsi"/>
          <w:sz w:val="22"/>
          <w:szCs w:val="22"/>
        </w:rPr>
        <w:t xml:space="preserve">our guiado en inglés de las Cataratas Victoria </w:t>
      </w:r>
      <w:r>
        <w:rPr>
          <w:rFonts w:asciiTheme="minorHAnsi" w:hAnsiTheme="minorHAnsi" w:cstheme="minorHAnsi"/>
          <w:sz w:val="22"/>
          <w:szCs w:val="22"/>
        </w:rPr>
        <w:t>por el</w:t>
      </w:r>
      <w:r w:rsidRPr="00811EF2">
        <w:rPr>
          <w:rFonts w:asciiTheme="minorHAnsi" w:hAnsiTheme="minorHAnsi" w:cstheme="minorHAnsi"/>
          <w:sz w:val="22"/>
          <w:szCs w:val="22"/>
        </w:rPr>
        <w:t xml:space="preserve"> Lado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Pr="00811EF2">
        <w:rPr>
          <w:rFonts w:asciiTheme="minorHAnsi" w:hAnsiTheme="minorHAnsi" w:cstheme="minorHAnsi"/>
          <w:sz w:val="22"/>
          <w:szCs w:val="22"/>
        </w:rPr>
        <w:t>Zimbabue</w:t>
      </w:r>
      <w:r>
        <w:rPr>
          <w:rFonts w:asciiTheme="minorHAnsi" w:hAnsiTheme="minorHAnsi" w:cstheme="minorHAnsi"/>
          <w:sz w:val="22"/>
          <w:szCs w:val="22"/>
        </w:rPr>
        <w:t>, en la tarde realizaran un cr</w:t>
      </w:r>
      <w:r w:rsidRPr="00811EF2">
        <w:rPr>
          <w:rFonts w:asciiTheme="minorHAnsi" w:hAnsiTheme="minorHAnsi" w:cstheme="minorHAnsi"/>
          <w:sz w:val="22"/>
          <w:szCs w:val="22"/>
        </w:rPr>
        <w:t>ucero por el Rio Zambeze</w:t>
      </w:r>
      <w:r>
        <w:rPr>
          <w:rFonts w:asciiTheme="minorHAnsi" w:hAnsiTheme="minorHAnsi" w:cstheme="minorHAnsi"/>
          <w:sz w:val="22"/>
          <w:szCs w:val="22"/>
        </w:rPr>
        <w:t xml:space="preserve"> y </w:t>
      </w:r>
      <w:r w:rsidRPr="00811EF2">
        <w:rPr>
          <w:rFonts w:asciiTheme="minorHAnsi" w:hAnsiTheme="minorHAnsi" w:cstheme="minorHAnsi"/>
          <w:sz w:val="22"/>
          <w:szCs w:val="22"/>
          <w:highlight w:val="yellow"/>
        </w:rPr>
        <w:t>en la noche opcional</w:t>
      </w:r>
      <w:r>
        <w:rPr>
          <w:rFonts w:asciiTheme="minorHAnsi" w:hAnsiTheme="minorHAnsi" w:cstheme="minorHAnsi"/>
          <w:sz w:val="22"/>
          <w:szCs w:val="22"/>
        </w:rPr>
        <w:t xml:space="preserve">:  </w:t>
      </w:r>
      <w:r w:rsidRPr="00811EF2">
        <w:rPr>
          <w:rFonts w:asciiTheme="minorHAnsi" w:hAnsiTheme="minorHAnsi" w:cstheme="minorHAnsi"/>
          <w:sz w:val="22"/>
          <w:szCs w:val="22"/>
        </w:rPr>
        <w:t xml:space="preserve">Cena crucero Lado Zimbabwe </w:t>
      </w:r>
      <w:r w:rsidRPr="00811EF2">
        <w:rPr>
          <w:rFonts w:asciiTheme="minorHAnsi" w:hAnsiTheme="minorHAnsi" w:cstheme="minorHAnsi"/>
          <w:sz w:val="22"/>
          <w:szCs w:val="22"/>
          <w:highlight w:val="yellow"/>
        </w:rPr>
        <w:t>– USD 150</w:t>
      </w:r>
    </w:p>
    <w:p w14:paraId="60ED6BE8" w14:textId="77777777" w:rsidR="00811EF2" w:rsidRDefault="00811EF2" w:rsidP="00811EF2">
      <w:pPr>
        <w:jc w:val="both"/>
        <w:rPr>
          <w:rFonts w:ascii="Calibri" w:hAnsi="Calibri" w:cs="Calibri"/>
          <w:b/>
          <w:bCs/>
          <w:color w:val="000000"/>
        </w:rPr>
      </w:pPr>
    </w:p>
    <w:p w14:paraId="3A28FB86" w14:textId="1803B2C2" w:rsidR="00FB497C" w:rsidRPr="00A43B86" w:rsidRDefault="00FB497C" w:rsidP="00811EF2">
      <w:pPr>
        <w:jc w:val="both"/>
        <w:rPr>
          <w:rFonts w:ascii="Calibri" w:hAnsi="Calibri" w:cs="Calibri"/>
          <w:color w:val="000000"/>
          <w:kern w:val="28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DÍA 0</w:t>
      </w:r>
      <w:r w:rsidR="00811EF2">
        <w:rPr>
          <w:rFonts w:ascii="Calibri" w:hAnsi="Calibri" w:cs="Calibri"/>
          <w:b/>
          <w:bCs/>
          <w:color w:val="000000"/>
        </w:rPr>
        <w:t>3</w:t>
      </w:r>
      <w:r>
        <w:rPr>
          <w:rFonts w:ascii="Calibri" w:hAnsi="Calibri" w:cs="Calibri"/>
          <w:b/>
          <w:bCs/>
          <w:color w:val="000000"/>
        </w:rPr>
        <w:t xml:space="preserve"> – CATARATAS VICTORIA / SALIDA (D)</w:t>
      </w:r>
    </w:p>
    <w:p w14:paraId="48E3216A" w14:textId="7DEAE460" w:rsidR="00BB7039" w:rsidRDefault="00FB497C" w:rsidP="00FB497C">
      <w:pPr>
        <w:jc w:val="both"/>
        <w:rPr>
          <w:rFonts w:ascii="Calibri" w:hAnsi="Calibri"/>
          <w:sz w:val="22"/>
          <w:szCs w:val="22"/>
        </w:rPr>
      </w:pPr>
      <w:r w:rsidRPr="00FB497C">
        <w:rPr>
          <w:rFonts w:ascii="Calibri" w:hAnsi="Calibri"/>
          <w:sz w:val="22"/>
          <w:szCs w:val="22"/>
        </w:rPr>
        <w:t xml:space="preserve">Después de su desayuno, traslado con chofer hacia el Aeropuerto de Victoria Falls en </w:t>
      </w:r>
      <w:r w:rsidR="00392321" w:rsidRPr="005408C9">
        <w:rPr>
          <w:rFonts w:asciiTheme="minorHAnsi" w:hAnsiTheme="minorHAnsi" w:cstheme="minorHAnsi"/>
          <w:sz w:val="22"/>
          <w:szCs w:val="22"/>
        </w:rPr>
        <w:t>Zimbab</w:t>
      </w:r>
      <w:r w:rsidR="00811EF2">
        <w:rPr>
          <w:rFonts w:asciiTheme="minorHAnsi" w:hAnsiTheme="minorHAnsi" w:cstheme="minorHAnsi"/>
          <w:sz w:val="22"/>
          <w:szCs w:val="22"/>
        </w:rPr>
        <w:t>u</w:t>
      </w:r>
      <w:r w:rsidR="00392321" w:rsidRPr="005408C9">
        <w:rPr>
          <w:rFonts w:asciiTheme="minorHAnsi" w:hAnsiTheme="minorHAnsi" w:cstheme="minorHAnsi"/>
          <w:sz w:val="22"/>
          <w:szCs w:val="22"/>
        </w:rPr>
        <w:t>e</w:t>
      </w:r>
      <w:r w:rsidR="00392321" w:rsidRPr="00FB497C">
        <w:rPr>
          <w:rFonts w:ascii="Calibri" w:hAnsi="Calibri"/>
          <w:sz w:val="22"/>
          <w:szCs w:val="22"/>
        </w:rPr>
        <w:t xml:space="preserve"> </w:t>
      </w:r>
      <w:r w:rsidRPr="00FB497C">
        <w:rPr>
          <w:rFonts w:ascii="Calibri" w:hAnsi="Calibri"/>
          <w:sz w:val="22"/>
          <w:szCs w:val="22"/>
        </w:rPr>
        <w:t>para su vuelo de regreso.</w:t>
      </w:r>
    </w:p>
    <w:p w14:paraId="3048F4A2" w14:textId="77777777" w:rsidR="00811EF2" w:rsidRDefault="00811EF2" w:rsidP="00FB497C">
      <w:pPr>
        <w:jc w:val="both"/>
        <w:rPr>
          <w:rFonts w:ascii="Calibri" w:hAnsi="Calibri"/>
          <w:sz w:val="22"/>
          <w:szCs w:val="22"/>
        </w:rPr>
      </w:pPr>
    </w:p>
    <w:p w14:paraId="4C0EC921" w14:textId="77777777" w:rsidR="00811EF2" w:rsidRPr="00FB497C" w:rsidRDefault="00811EF2" w:rsidP="00FB497C">
      <w:pPr>
        <w:jc w:val="both"/>
        <w:rPr>
          <w:rFonts w:ascii="Calibri" w:hAnsi="Calibri"/>
          <w:sz w:val="22"/>
          <w:szCs w:val="22"/>
        </w:rPr>
      </w:pPr>
    </w:p>
    <w:p w14:paraId="60D75776" w14:textId="7E258BB8" w:rsidR="00396C88" w:rsidRDefault="00000000" w:rsidP="00811EF2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***FIN DE LOS SERVICIOS***</w:t>
      </w:r>
    </w:p>
    <w:p w14:paraId="2B9E3F85" w14:textId="77777777" w:rsidR="00811EF2" w:rsidRDefault="00811EF2" w:rsidP="00811EF2">
      <w:pPr>
        <w:jc w:val="center"/>
        <w:rPr>
          <w:rFonts w:ascii="Calibri" w:eastAsia="Calibri" w:hAnsi="Calibri" w:cs="Calibri"/>
          <w:b/>
          <w:color w:val="000000"/>
        </w:rPr>
      </w:pPr>
    </w:p>
    <w:p w14:paraId="663A888D" w14:textId="77777777" w:rsidR="00811EF2" w:rsidRDefault="00811EF2" w:rsidP="00811EF2">
      <w:pPr>
        <w:jc w:val="center"/>
        <w:rPr>
          <w:rFonts w:ascii="Calibri" w:eastAsia="Calibri" w:hAnsi="Calibri" w:cs="Calibri"/>
          <w:b/>
          <w:color w:val="000000"/>
        </w:rPr>
      </w:pPr>
    </w:p>
    <w:p w14:paraId="744B2B61" w14:textId="77777777" w:rsidR="00811EF2" w:rsidRDefault="00811EF2" w:rsidP="00811EF2">
      <w:pPr>
        <w:jc w:val="center"/>
        <w:rPr>
          <w:rFonts w:ascii="Calibri" w:eastAsia="Calibri" w:hAnsi="Calibri" w:cs="Calibri"/>
          <w:b/>
          <w:color w:val="000000"/>
        </w:rPr>
      </w:pPr>
    </w:p>
    <w:p w14:paraId="503315A5" w14:textId="304E2780" w:rsidR="00186116" w:rsidRPr="00FC0E6D" w:rsidRDefault="00000000" w:rsidP="00885AA3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PRECIOS POR PERSONA </w:t>
      </w:r>
      <w:r w:rsidR="00251D75">
        <w:rPr>
          <w:rFonts w:ascii="Calibri" w:eastAsia="Calibri" w:hAnsi="Calibri" w:cs="Calibri"/>
          <w:b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 xml:space="preserve"> PORCIÓN</w:t>
      </w:r>
      <w:r w:rsidR="00251D7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TERRESTRE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2303"/>
        <w:gridCol w:w="2275"/>
        <w:gridCol w:w="2275"/>
      </w:tblGrid>
      <w:tr w:rsidR="00811EF2" w14:paraId="52D8CA17" w14:textId="1434F130" w:rsidTr="00811EF2">
        <w:trPr>
          <w:trHeight w:val="70"/>
        </w:trPr>
        <w:tc>
          <w:tcPr>
            <w:tcW w:w="3238" w:type="dxa"/>
            <w:shd w:val="clear" w:color="auto" w:fill="8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AC963" w14:textId="30C67390" w:rsidR="00811EF2" w:rsidRPr="008A7A83" w:rsidRDefault="00811EF2" w:rsidP="000F6D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</w:rPr>
              <w:t>VIGENCIA</w:t>
            </w:r>
          </w:p>
        </w:tc>
        <w:tc>
          <w:tcPr>
            <w:tcW w:w="2303" w:type="dxa"/>
            <w:shd w:val="clear" w:color="auto" w:fill="800000"/>
            <w:vAlign w:val="center"/>
          </w:tcPr>
          <w:p w14:paraId="168E8592" w14:textId="70C83B68" w:rsidR="00811EF2" w:rsidRPr="008A7A83" w:rsidRDefault="00330477" w:rsidP="000F6D9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</w:t>
            </w:r>
          </w:p>
        </w:tc>
        <w:tc>
          <w:tcPr>
            <w:tcW w:w="2275" w:type="dxa"/>
            <w:shd w:val="clear" w:color="auto" w:fill="800000"/>
          </w:tcPr>
          <w:p w14:paraId="4DF8DA1C" w14:textId="62A3FEB2" w:rsidR="00811EF2" w:rsidRPr="008A7A83" w:rsidRDefault="00811EF2" w:rsidP="000F6D9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DOBLE </w:t>
            </w:r>
          </w:p>
        </w:tc>
        <w:tc>
          <w:tcPr>
            <w:tcW w:w="2275" w:type="dxa"/>
            <w:shd w:val="clear" w:color="auto" w:fill="800000"/>
          </w:tcPr>
          <w:p w14:paraId="4E1572D0" w14:textId="5C73AD0D" w:rsidR="00811EF2" w:rsidRPr="008A7A83" w:rsidRDefault="0043607D" w:rsidP="000F6D9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SUP SENCILLA</w:t>
            </w:r>
          </w:p>
        </w:tc>
      </w:tr>
      <w:tr w:rsidR="00811EF2" w14:paraId="3274AC50" w14:textId="27E26E21" w:rsidTr="00811EF2">
        <w:trPr>
          <w:trHeight w:val="66"/>
        </w:trPr>
        <w:tc>
          <w:tcPr>
            <w:tcW w:w="32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3B19E" w14:textId="3DF5336C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ENE 01 AL 30 JUN 202</w:t>
            </w:r>
            <w:r w:rsidR="00BD27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303" w:type="dxa"/>
            <w:vMerge w:val="restart"/>
            <w:vAlign w:val="center"/>
          </w:tcPr>
          <w:p w14:paraId="408398DA" w14:textId="2EE196B7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VICTORIA FALLS</w:t>
            </w:r>
          </w:p>
        </w:tc>
        <w:tc>
          <w:tcPr>
            <w:tcW w:w="2275" w:type="dxa"/>
            <w:vAlign w:val="center"/>
          </w:tcPr>
          <w:p w14:paraId="10D179F4" w14:textId="2089144B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</w:rPr>
              <w:t>USD 1.</w:t>
            </w:r>
            <w:r w:rsidR="00BD27FE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2275" w:type="dxa"/>
          </w:tcPr>
          <w:p w14:paraId="34386431" w14:textId="77777777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7B64A" w14:textId="1C02DD05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</w:rPr>
              <w:t xml:space="preserve">USD </w:t>
            </w:r>
            <w:r w:rsidR="00BD27FE">
              <w:rPr>
                <w:rFonts w:asciiTheme="minorHAnsi" w:hAnsiTheme="minorHAnsi" w:cstheme="minorHAnsi"/>
                <w:sz w:val="22"/>
                <w:szCs w:val="22"/>
              </w:rPr>
              <w:t>849</w:t>
            </w:r>
          </w:p>
        </w:tc>
      </w:tr>
      <w:tr w:rsidR="00811EF2" w14:paraId="231CED7E" w14:textId="77777777" w:rsidTr="00811EF2">
        <w:trPr>
          <w:trHeight w:val="41"/>
        </w:trPr>
        <w:tc>
          <w:tcPr>
            <w:tcW w:w="32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09F7C" w14:textId="7E7F8AAA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JUL 01 AL 26 DIC 202</w:t>
            </w:r>
            <w:r w:rsidR="00BD27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303" w:type="dxa"/>
            <w:vMerge/>
            <w:vAlign w:val="center"/>
          </w:tcPr>
          <w:p w14:paraId="04B35DA6" w14:textId="77777777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Align w:val="center"/>
          </w:tcPr>
          <w:p w14:paraId="701C57AF" w14:textId="479CA673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</w:rPr>
              <w:t>USD 1.</w:t>
            </w:r>
            <w:r w:rsidR="00BD27F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2275" w:type="dxa"/>
          </w:tcPr>
          <w:p w14:paraId="1B45727F" w14:textId="77777777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CBF20" w14:textId="25819320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</w:rPr>
              <w:t>USD 9</w:t>
            </w:r>
            <w:r w:rsidR="00BD27FE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11EF2" w14:paraId="7202DF46" w14:textId="2109079B" w:rsidTr="00811EF2">
        <w:trPr>
          <w:trHeight w:val="41"/>
        </w:trPr>
        <w:tc>
          <w:tcPr>
            <w:tcW w:w="32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C4D00" w14:textId="1DDC83FE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ENE 01 AL 30 JUN 202</w:t>
            </w:r>
            <w:r w:rsidR="00BD27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303" w:type="dxa"/>
            <w:vMerge w:val="restart"/>
            <w:vAlign w:val="center"/>
          </w:tcPr>
          <w:p w14:paraId="71C060DF" w14:textId="1F5FAA19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PIONNERS LODGE</w:t>
            </w:r>
          </w:p>
        </w:tc>
        <w:tc>
          <w:tcPr>
            <w:tcW w:w="2275" w:type="dxa"/>
            <w:vAlign w:val="center"/>
          </w:tcPr>
          <w:p w14:paraId="6DFE8404" w14:textId="7BA57E4F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</w:rPr>
              <w:t>USD 6</w:t>
            </w:r>
            <w:r w:rsidR="00BD27FE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2275" w:type="dxa"/>
          </w:tcPr>
          <w:p w14:paraId="466AB900" w14:textId="77777777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58D29" w14:textId="0B75CFE1" w:rsidR="00811EF2" w:rsidRP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F2">
              <w:rPr>
                <w:rFonts w:asciiTheme="minorHAnsi" w:hAnsiTheme="minorHAnsi" w:cstheme="minorHAnsi"/>
                <w:sz w:val="22"/>
                <w:szCs w:val="22"/>
              </w:rPr>
              <w:t xml:space="preserve">USD </w:t>
            </w:r>
            <w:r w:rsidR="00BD27FE">
              <w:rPr>
                <w:rFonts w:asciiTheme="minorHAnsi" w:hAnsiTheme="minorHAnsi" w:cstheme="minorHAnsi"/>
                <w:sz w:val="22"/>
                <w:szCs w:val="22"/>
              </w:rPr>
              <w:t>429</w:t>
            </w:r>
          </w:p>
        </w:tc>
      </w:tr>
      <w:tr w:rsidR="00811EF2" w14:paraId="44FA7DEF" w14:textId="77777777" w:rsidTr="00811EF2">
        <w:trPr>
          <w:trHeight w:val="36"/>
        </w:trPr>
        <w:tc>
          <w:tcPr>
            <w:tcW w:w="32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FCCF0" w14:textId="030FB649" w:rsid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1EF2">
              <w:rPr>
                <w:rFonts w:asciiTheme="minorHAnsi" w:hAnsiTheme="minorHAnsi" w:cstheme="minorHAnsi"/>
                <w:lang w:val="en-US"/>
              </w:rPr>
              <w:t>JUL 01 AL 26 DIC 202</w:t>
            </w:r>
            <w:r w:rsidR="00BD27FE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303" w:type="dxa"/>
            <w:vMerge/>
            <w:vAlign w:val="center"/>
          </w:tcPr>
          <w:p w14:paraId="0765C70B" w14:textId="77777777" w:rsid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75" w:type="dxa"/>
            <w:vAlign w:val="center"/>
          </w:tcPr>
          <w:p w14:paraId="669198C8" w14:textId="76D59D05" w:rsidR="00811EF2" w:rsidRPr="008A7A83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USD </w:t>
            </w:r>
            <w:r w:rsidR="00BD27FE">
              <w:rPr>
                <w:rFonts w:asciiTheme="minorHAnsi" w:hAnsiTheme="minorHAnsi" w:cstheme="minorHAnsi"/>
              </w:rPr>
              <w:t>779</w:t>
            </w:r>
          </w:p>
        </w:tc>
        <w:tc>
          <w:tcPr>
            <w:tcW w:w="2275" w:type="dxa"/>
          </w:tcPr>
          <w:p w14:paraId="6CEE2026" w14:textId="77777777" w:rsid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  <w:p w14:paraId="7A9F1BCD" w14:textId="59702809" w:rsidR="00811EF2" w:rsidRDefault="00811EF2" w:rsidP="00811EF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USD </w:t>
            </w:r>
            <w:r w:rsidR="00BD27FE">
              <w:rPr>
                <w:rFonts w:asciiTheme="minorHAnsi" w:hAnsiTheme="minorHAnsi" w:cstheme="minorHAnsi"/>
              </w:rPr>
              <w:t>529</w:t>
            </w:r>
          </w:p>
        </w:tc>
      </w:tr>
    </w:tbl>
    <w:p w14:paraId="10169C0C" w14:textId="4A82EBD2" w:rsidR="00186116" w:rsidRDefault="00E62206" w:rsidP="00811E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*Precios por persona en </w:t>
      </w:r>
      <w:r w:rsidR="00325D86">
        <w:rPr>
          <w:rFonts w:ascii="Calibri" w:eastAsia="Calibri" w:hAnsi="Calibri" w:cs="Calibri"/>
          <w:b/>
          <w:i/>
          <w:color w:val="000000"/>
          <w:sz w:val="18"/>
          <w:szCs w:val="18"/>
        </w:rPr>
        <w:t>salidas regulares para mínimo 2 personas</w:t>
      </w:r>
    </w:p>
    <w:p w14:paraId="4E6D4490" w14:textId="77777777" w:rsidR="00186116" w:rsidRDefault="00000000" w:rsidP="00811E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*Las tarifas están sujetas a modificaciones sin previo aviso y a disponibilidad en el momento de realizar la reserva.</w:t>
      </w:r>
    </w:p>
    <w:p w14:paraId="7A8A7AAB" w14:textId="77777777" w:rsidR="00ED11D0" w:rsidRDefault="00000000" w:rsidP="004F1763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</w:rPr>
        <w:t xml:space="preserve">SE PAGA EN PESOS COLOMBIANOS AL CAMBIO DEL DIA + 30 PESOS POR DÓLAR POR DIFERENCIA EN CAMBIO </w:t>
      </w:r>
    </w:p>
    <w:p w14:paraId="4BE8306D" w14:textId="77777777" w:rsidR="00885AA3" w:rsidRDefault="00885AA3" w:rsidP="004F1763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</w:p>
    <w:p w14:paraId="58DB524D" w14:textId="228C46F2" w:rsidR="001055E0" w:rsidRPr="004F1763" w:rsidRDefault="001055E0" w:rsidP="004F1763">
      <w:pPr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color w:val="000000"/>
        </w:rPr>
        <w:t>HOTELES</w:t>
      </w:r>
    </w:p>
    <w:p w14:paraId="35DAE6AC" w14:textId="2780591F" w:rsidR="003A5B79" w:rsidRPr="00811EF2" w:rsidRDefault="00BE6EDC" w:rsidP="003A5B79">
      <w:pPr>
        <w:pStyle w:val="Prrafodelista"/>
        <w:numPr>
          <w:ilvl w:val="0"/>
          <w:numId w:val="14"/>
        </w:numPr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en-US"/>
        </w:rPr>
      </w:pPr>
      <w:r w:rsidRPr="00811EF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CATARATAS VICTORIA: </w:t>
      </w:r>
      <w:r w:rsidR="00811EF2" w:rsidRPr="00811EF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Pioneers / Insika Lodge Luxury room </w:t>
      </w:r>
      <w:r w:rsidR="00811EF2">
        <w:rPr>
          <w:rFonts w:asciiTheme="minorHAnsi" w:hAnsiTheme="minorHAnsi" w:cstheme="minorHAnsi"/>
          <w:b/>
          <w:bCs/>
          <w:sz w:val="22"/>
          <w:szCs w:val="22"/>
          <w:lang w:val="en-US"/>
        </w:rPr>
        <w:t>//</w:t>
      </w:r>
      <w:r w:rsidR="00811EF2" w:rsidRPr="00811EF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Victoria Falls Safari Lodge Waterhole room</w:t>
      </w:r>
    </w:p>
    <w:p w14:paraId="6E7CB388" w14:textId="77777777" w:rsidR="00811EF2" w:rsidRPr="00811EF2" w:rsidRDefault="00811EF2" w:rsidP="007C34AD">
      <w:pPr>
        <w:rPr>
          <w:rFonts w:ascii="Calibri" w:eastAsia="Calibri" w:hAnsi="Calibri" w:cs="Calibri"/>
          <w:b/>
          <w:color w:val="000000"/>
          <w:lang w:val="en-US"/>
        </w:rPr>
      </w:pPr>
    </w:p>
    <w:p w14:paraId="19E4F140" w14:textId="589530C4" w:rsidR="00186116" w:rsidRPr="003A5B79" w:rsidRDefault="00000000" w:rsidP="007C34AD">
      <w:pP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3A5B79">
        <w:rPr>
          <w:rFonts w:ascii="Calibri" w:eastAsia="Calibri" w:hAnsi="Calibri" w:cs="Calibri"/>
          <w:b/>
          <w:color w:val="000000"/>
        </w:rPr>
        <w:t>INCLUYE</w:t>
      </w:r>
    </w:p>
    <w:p w14:paraId="51D66D6F" w14:textId="77777777" w:rsidR="000237A4" w:rsidRPr="00E62206" w:rsidRDefault="000237A4" w:rsidP="000237A4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62206">
        <w:rPr>
          <w:rFonts w:ascii="Calibri" w:eastAsia="Calibri" w:hAnsi="Calibri" w:cs="Calibri"/>
          <w:color w:val="000000"/>
          <w:sz w:val="22"/>
          <w:szCs w:val="22"/>
        </w:rPr>
        <w:t xml:space="preserve">Tarjeta de asistencia médica durante todo el recorrido (cubrimiento de USD 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E62206">
        <w:rPr>
          <w:rFonts w:ascii="Calibri" w:eastAsia="Calibri" w:hAnsi="Calibri" w:cs="Calibri"/>
          <w:color w:val="000000"/>
          <w:sz w:val="22"/>
          <w:szCs w:val="22"/>
        </w:rPr>
        <w:t>0.000 por accidente o enfermedad no preexistente) por evento, aplica suplemento del 50 % para mayores de 76 a 85 años, esta tarjeta tiene seguro de cancelación incluido hasta 2000 USD.</w:t>
      </w:r>
    </w:p>
    <w:p w14:paraId="598F543F" w14:textId="2D851CA9" w:rsidR="00D91CE1" w:rsidRPr="0002745A" w:rsidRDefault="00D91CE1" w:rsidP="00E6220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 w:rsidRPr="0002745A">
        <w:rPr>
          <w:rFonts w:ascii="Calibri" w:hAnsi="Calibri" w:cs="Calibri"/>
          <w:color w:val="000000"/>
          <w:sz w:val="22"/>
          <w:szCs w:val="22"/>
        </w:rPr>
        <w:t xml:space="preserve">Traslados </w:t>
      </w:r>
      <w:r w:rsidR="00E62206" w:rsidRPr="0002745A">
        <w:rPr>
          <w:rFonts w:ascii="Calibri" w:hAnsi="Calibri" w:cs="Calibri"/>
          <w:color w:val="000000"/>
          <w:sz w:val="22"/>
          <w:szCs w:val="22"/>
        </w:rPr>
        <w:t>aeropuerto / hotel / aeropuerto</w:t>
      </w:r>
      <w:r w:rsidRPr="0002745A">
        <w:rPr>
          <w:rFonts w:ascii="Calibri" w:hAnsi="Calibri" w:cs="Calibri"/>
          <w:color w:val="000000"/>
          <w:sz w:val="22"/>
          <w:szCs w:val="22"/>
        </w:rPr>
        <w:t> </w:t>
      </w:r>
      <w:r w:rsidR="00E62206" w:rsidRPr="0002745A">
        <w:rPr>
          <w:rFonts w:ascii="Calibri" w:hAnsi="Calibri" w:cs="Calibri"/>
          <w:color w:val="000000"/>
          <w:sz w:val="22"/>
          <w:szCs w:val="22"/>
        </w:rPr>
        <w:t>con conductor de habla inglesa.</w:t>
      </w:r>
    </w:p>
    <w:p w14:paraId="06BABF0A" w14:textId="059440F9" w:rsidR="00E62206" w:rsidRDefault="00E62206" w:rsidP="00E62206">
      <w:pPr>
        <w:pStyle w:val="Prrafodelista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02745A">
        <w:rPr>
          <w:rFonts w:ascii="Calibri" w:hAnsi="Calibri"/>
          <w:sz w:val="22"/>
          <w:szCs w:val="22"/>
        </w:rPr>
        <w:t xml:space="preserve">Transporte en </w:t>
      </w:r>
      <w:r w:rsidR="00A56E3C" w:rsidRPr="0002745A">
        <w:rPr>
          <w:rFonts w:ascii="Calibri" w:hAnsi="Calibri"/>
          <w:sz w:val="22"/>
          <w:szCs w:val="22"/>
        </w:rPr>
        <w:t>servicio regular.</w:t>
      </w:r>
    </w:p>
    <w:p w14:paraId="7CCE1F22" w14:textId="0E2A5CC5" w:rsidR="00811EF2" w:rsidRDefault="00811EF2" w:rsidP="00E62206">
      <w:pPr>
        <w:pStyle w:val="Prrafodelista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Visita a las cataratas Victoria</w:t>
      </w:r>
    </w:p>
    <w:p w14:paraId="47A1C1D0" w14:textId="00A7EB87" w:rsidR="00811EF2" w:rsidRPr="0002745A" w:rsidRDefault="00811EF2" w:rsidP="00E62206">
      <w:pPr>
        <w:pStyle w:val="Prrafodelista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Crucero por el rio Zambeze</w:t>
      </w:r>
    </w:p>
    <w:p w14:paraId="02335847" w14:textId="3364AEC7" w:rsidR="000F6D9E" w:rsidRPr="00811EF2" w:rsidRDefault="00D91CE1" w:rsidP="00920769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11EF2">
        <w:rPr>
          <w:rFonts w:ascii="Calibri" w:hAnsi="Calibri" w:cs="Calibri"/>
          <w:color w:val="000000"/>
          <w:sz w:val="22"/>
          <w:szCs w:val="22"/>
        </w:rPr>
        <w:t xml:space="preserve">Alojamiento y desayuno en </w:t>
      </w:r>
      <w:r w:rsidR="00811EF2">
        <w:rPr>
          <w:rFonts w:ascii="Calibri" w:hAnsi="Calibri" w:cs="Calibri"/>
          <w:color w:val="000000"/>
          <w:sz w:val="22"/>
          <w:szCs w:val="22"/>
        </w:rPr>
        <w:t>el hotel elegido.</w:t>
      </w:r>
    </w:p>
    <w:p w14:paraId="69D9EF98" w14:textId="77777777" w:rsidR="00811EF2" w:rsidRDefault="00811EF2" w:rsidP="001E6492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color w:val="000000"/>
        </w:rPr>
      </w:pPr>
    </w:p>
    <w:p w14:paraId="054E707D" w14:textId="02CC11F7" w:rsidR="00186116" w:rsidRPr="001E6492" w:rsidRDefault="00000000" w:rsidP="001E6492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E6492">
        <w:rPr>
          <w:rFonts w:ascii="Calibri" w:eastAsia="Calibri" w:hAnsi="Calibri" w:cs="Calibri"/>
          <w:b/>
          <w:color w:val="000000"/>
        </w:rPr>
        <w:t>NO INCLUYE</w:t>
      </w:r>
      <w:r w:rsidR="00CE40CE" w:rsidRPr="001E6492">
        <w:rPr>
          <w:rFonts w:ascii="Calibri" w:eastAsia="Calibri" w:hAnsi="Calibri" w:cs="Calibri"/>
          <w:b/>
          <w:color w:val="000000"/>
        </w:rPr>
        <w:tab/>
      </w:r>
    </w:p>
    <w:p w14:paraId="5D2042CB" w14:textId="674ACE34" w:rsidR="004F5A87" w:rsidRPr="00811EF2" w:rsidRDefault="004F5A87" w:rsidP="00811EF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3238B">
        <w:rPr>
          <w:rFonts w:ascii="Calibri" w:hAnsi="Calibri" w:cs="Calibri"/>
          <w:color w:val="000000"/>
          <w:sz w:val="22"/>
          <w:szCs w:val="22"/>
        </w:rPr>
        <w:t>Tiquete Internacional e impuestos de tiquetes según itinerarios.</w:t>
      </w:r>
    </w:p>
    <w:p w14:paraId="5D315102" w14:textId="08BD80F7" w:rsidR="0021660C" w:rsidRPr="000237A4" w:rsidRDefault="0021660C" w:rsidP="0021660C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highlight w:val="yellow"/>
          <w:lang w:val="pt-PT"/>
        </w:rPr>
      </w:pPr>
      <w:r w:rsidRPr="000237A4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00"/>
          <w:lang w:val="pt-PT"/>
        </w:rPr>
        <w:t xml:space="preserve">Visa </w:t>
      </w:r>
      <w:r w:rsidRPr="000237A4">
        <w:rPr>
          <w:rFonts w:ascii="Calibri" w:hAnsi="Calibri" w:cs="Calibri"/>
          <w:color w:val="000000"/>
          <w:kern w:val="28"/>
          <w:sz w:val="22"/>
          <w:szCs w:val="22"/>
          <w:highlight w:val="yellow"/>
          <w:lang w:val="pt-PT"/>
        </w:rPr>
        <w:t>Zimbabwe</w:t>
      </w:r>
      <w:r w:rsidRPr="000237A4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00"/>
          <w:lang w:val="pt-PT"/>
        </w:rPr>
        <w:t xml:space="preserve">. </w:t>
      </w:r>
      <w:r w:rsidRPr="000237A4">
        <w:rPr>
          <w:rFonts w:ascii="Calibri" w:hAnsi="Calibri" w:cs="Calibri"/>
          <w:i/>
          <w:iCs/>
          <w:color w:val="000000"/>
          <w:sz w:val="22"/>
          <w:szCs w:val="22"/>
          <w:highlight w:val="yellow"/>
          <w:shd w:val="clear" w:color="auto" w:fill="FFFF00"/>
          <w:lang w:val="pt-PT"/>
        </w:rPr>
        <w:t>Consultar con AsiaTraveling.</w:t>
      </w:r>
    </w:p>
    <w:p w14:paraId="13804B28" w14:textId="77777777" w:rsidR="004F5A87" w:rsidRDefault="004F5A87" w:rsidP="004F5A8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Propinas sugeridas según estándares internacionales: para guía y chofer USD 2 – 4 por pasajero por día. Para maletero USD 1 por maleta y por cada servicio.</w:t>
      </w:r>
    </w:p>
    <w:p w14:paraId="3BD00A42" w14:textId="77777777" w:rsidR="004F5A87" w:rsidRDefault="004F5A87" w:rsidP="004F5A8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Actividades o conceptos no contemplados como servicios incluidos del viaje, tales como, almuerzos, cenas, souvenirs, llamadas locales y de larga distancia, guías de turismo, pólizas de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seguros, excesos de equipaje y boletas para la participación en cruceros, eventos deportivos o culturales.</w:t>
      </w:r>
    </w:p>
    <w:p w14:paraId="58B8E76F" w14:textId="77777777" w:rsidR="004F5A87" w:rsidRDefault="004F5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14:paraId="4C9E32A8" w14:textId="78CC828A" w:rsidR="0018611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 GENERAL</w:t>
      </w:r>
    </w:p>
    <w:p w14:paraId="6C0A416D" w14:textId="77777777" w:rsidR="00186116" w:rsidRPr="00953933" w:rsidRDefault="00000000" w:rsidP="00953933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53933">
        <w:rPr>
          <w:rFonts w:ascii="Calibri" w:eastAsia="Calibri" w:hAnsi="Calibri" w:cs="Calibri"/>
          <w:color w:val="000000"/>
          <w:sz w:val="22"/>
          <w:szCs w:val="22"/>
        </w:rPr>
        <w:t>Después de pagados y expedidos los tiquetes domésticos aéreos no podrán ser reembolsados, ni endosados, ni se podrá hacer cambio de fecha.</w:t>
      </w:r>
    </w:p>
    <w:p w14:paraId="607CF01A" w14:textId="77777777" w:rsidR="00186116" w:rsidRPr="00953933" w:rsidRDefault="00000000" w:rsidP="00953933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53933">
        <w:rPr>
          <w:rFonts w:ascii="Calibri" w:eastAsia="Calibri" w:hAnsi="Calibri" w:cs="Calibri"/>
          <w:color w:val="000000"/>
          <w:sz w:val="22"/>
          <w:szCs w:val="22"/>
        </w:rPr>
        <w:t>La tasa de aeropuerto y el recargo por combustible se calculará nuevamente antes de emitir los tiquetes de vuelos internos.</w:t>
      </w:r>
    </w:p>
    <w:p w14:paraId="67BE6F4F" w14:textId="77777777" w:rsidR="00811EF2" w:rsidRPr="00811EF2" w:rsidRDefault="00000000" w:rsidP="00322731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53933">
        <w:rPr>
          <w:rFonts w:ascii="Calibri" w:eastAsia="Calibri" w:hAnsi="Calibri" w:cs="Calibri"/>
          <w:color w:val="000000"/>
          <w:sz w:val="22"/>
          <w:szCs w:val="22"/>
        </w:rPr>
        <w:t>Pasaporte en perfecto estado por lo menos 6 meses de vigencia con respecto a la fecha de ingreso a los Países que visita y tener un mínimo cinco hojas en blanco</w:t>
      </w:r>
      <w:r w:rsidR="006743A0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6743A0">
        <w:rPr>
          <w:rFonts w:ascii="Calibri" w:eastAsia="Calibri" w:hAnsi="Calibri" w:cs="Calibri"/>
          <w:sz w:val="22"/>
          <w:szCs w:val="22"/>
        </w:rPr>
        <w:t xml:space="preserve"> </w:t>
      </w:r>
    </w:p>
    <w:p w14:paraId="0666F43C" w14:textId="77777777" w:rsidR="00811EF2" w:rsidRPr="00811EF2" w:rsidRDefault="00000000" w:rsidP="00811EF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6743A0">
        <w:rPr>
          <w:rFonts w:ascii="Calibri" w:eastAsia="Calibri" w:hAnsi="Calibri" w:cs="Calibri"/>
          <w:sz w:val="22"/>
          <w:szCs w:val="22"/>
        </w:rPr>
        <w:t xml:space="preserve"> </w:t>
      </w:r>
      <w:r w:rsidR="00811EF2" w:rsidRPr="00811EF2">
        <w:rPr>
          <w:rFonts w:ascii="Calibri" w:eastAsia="Calibri" w:hAnsi="Calibri" w:cs="Calibri"/>
          <w:sz w:val="22"/>
          <w:szCs w:val="22"/>
        </w:rPr>
        <w:t>El avistamiento de animales no será garantizado para todas las actividades con animales salvajes.</w:t>
      </w:r>
    </w:p>
    <w:p w14:paraId="36B44610" w14:textId="77777777" w:rsidR="00811EF2" w:rsidRPr="00811EF2" w:rsidRDefault="00811EF2" w:rsidP="00811EF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811EF2">
        <w:rPr>
          <w:rFonts w:ascii="Calibri" w:eastAsia="Calibri" w:hAnsi="Calibri" w:cs="Calibri"/>
          <w:sz w:val="22"/>
          <w:szCs w:val="22"/>
        </w:rPr>
        <w:t>Según su nacionalidad, será necesario solicitar un visado para su estancia.</w:t>
      </w:r>
    </w:p>
    <w:p w14:paraId="3D7FFCCE" w14:textId="77777777" w:rsidR="00811EF2" w:rsidRPr="00811EF2" w:rsidRDefault="00811EF2" w:rsidP="00811EF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811EF2">
        <w:rPr>
          <w:rFonts w:ascii="Calibri" w:eastAsia="Calibri" w:hAnsi="Calibri" w:cs="Calibri"/>
          <w:sz w:val="22"/>
          <w:szCs w:val="22"/>
        </w:rPr>
        <w:t>La duración de los trayectos sirve a título indicativo solamente y excluye paradas.</w:t>
      </w:r>
    </w:p>
    <w:p w14:paraId="72124F03" w14:textId="77777777" w:rsidR="00811EF2" w:rsidRPr="00811EF2" w:rsidRDefault="00811EF2" w:rsidP="00811EF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811EF2">
        <w:rPr>
          <w:rFonts w:ascii="Calibri" w:eastAsia="Calibri" w:hAnsi="Calibri" w:cs="Calibri"/>
          <w:sz w:val="22"/>
          <w:szCs w:val="22"/>
        </w:rPr>
        <w:t>Precios de las opcionales pueden cambiar sin previo aviso.</w:t>
      </w:r>
    </w:p>
    <w:p w14:paraId="436E20AC" w14:textId="04706600" w:rsidR="00811EF2" w:rsidRPr="00811EF2" w:rsidRDefault="00811EF2" w:rsidP="00811EF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811EF2">
        <w:rPr>
          <w:rFonts w:ascii="Calibri" w:eastAsia="Calibri" w:hAnsi="Calibri" w:cs="Calibri"/>
          <w:sz w:val="22"/>
          <w:szCs w:val="22"/>
        </w:rPr>
        <w:t>Muchos alojamientos en África no ofrecen triples para tres adultos. En el caso de tomar una habitación triple normalmente las camas son dos camas dobles o una cama doble y un sofá cama. No será tres camas.</w:t>
      </w:r>
    </w:p>
    <w:p w14:paraId="6A4388FF" w14:textId="636E2C0E" w:rsidR="00186116" w:rsidRPr="00811EF2" w:rsidRDefault="00811EF2" w:rsidP="00811EF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11EF2">
        <w:rPr>
          <w:rFonts w:ascii="Calibri" w:eastAsia="Calibri" w:hAnsi="Calibri" w:cs="Calibri"/>
          <w:sz w:val="22"/>
          <w:szCs w:val="22"/>
        </w:rPr>
        <w:t xml:space="preserve">Se requiere un certificado internacional de fiebre amarilla si reside o transita por países en riesgo de fiebre amarilla según lo definido por la Organización Mundial de la Salud.                                                              </w:t>
      </w:r>
    </w:p>
    <w:sectPr w:rsidR="00186116" w:rsidRPr="00811EF2" w:rsidSect="004246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36" w:right="1418" w:bottom="2835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DC4D" w14:textId="77777777" w:rsidR="00BA61C6" w:rsidRDefault="00BA61C6">
      <w:r>
        <w:separator/>
      </w:r>
    </w:p>
  </w:endnote>
  <w:endnote w:type="continuationSeparator" w:id="0">
    <w:p w14:paraId="1AE7B97E" w14:textId="77777777" w:rsidR="00BA61C6" w:rsidRDefault="00BA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D2C5" w14:textId="77777777" w:rsidR="00473610" w:rsidRDefault="004736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D7E3" w14:textId="68245647" w:rsidR="00186116" w:rsidRDefault="001861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1E00" w14:textId="77777777" w:rsidR="00473610" w:rsidRDefault="00473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7877" w14:textId="77777777" w:rsidR="00BA61C6" w:rsidRDefault="00BA61C6">
      <w:r>
        <w:separator/>
      </w:r>
    </w:p>
  </w:footnote>
  <w:footnote w:type="continuationSeparator" w:id="0">
    <w:p w14:paraId="007FDB1D" w14:textId="77777777" w:rsidR="00BA61C6" w:rsidRDefault="00BA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92BA" w14:textId="77777777" w:rsidR="00473610" w:rsidRDefault="004736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8AFD" w14:textId="33813C20" w:rsidR="00186116" w:rsidRDefault="004736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EC72A9" wp14:editId="4CDEEAC3">
              <wp:simplePos x="0" y="0"/>
              <wp:positionH relativeFrom="column">
                <wp:posOffset>852170</wp:posOffset>
              </wp:positionH>
              <wp:positionV relativeFrom="paragraph">
                <wp:posOffset>797560</wp:posOffset>
              </wp:positionV>
              <wp:extent cx="1219200" cy="20002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EB98E" w14:textId="0C367635" w:rsidR="00473610" w:rsidRPr="00473610" w:rsidRDefault="00473610" w:rsidP="00473610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R</w:t>
                          </w:r>
                          <w:r w:rsidR="00D036D9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NT:</w:t>
                          </w:r>
                          <w:r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C72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1pt;margin-top:62.8pt;width:96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" stroked="f">
              <v:textbox>
                <w:txbxContent>
                  <w:p w14:paraId="18DEB98E" w14:textId="0C367635" w:rsidR="00473610" w:rsidRPr="00473610" w:rsidRDefault="00473610" w:rsidP="00473610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R</w:t>
                    </w:r>
                    <w:r w:rsidR="00D036D9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NT:</w:t>
                    </w:r>
                    <w:r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 xml:space="preserve"> No.102798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E0282D" wp14:editId="0AC8DECB">
          <wp:simplePos x="0" y="0"/>
          <wp:positionH relativeFrom="margin">
            <wp:posOffset>-805180</wp:posOffset>
          </wp:positionH>
          <wp:positionV relativeFrom="paragraph">
            <wp:posOffset>-497840</wp:posOffset>
          </wp:positionV>
          <wp:extent cx="7668260" cy="10544175"/>
          <wp:effectExtent l="0" t="0" r="8890" b="9525"/>
          <wp:wrapNone/>
          <wp:docPr id="19938892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54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3610">
      <w:rPr>
        <w:noProof/>
      </w:rPr>
      <w:t xml:space="preserve">Registro No.102798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531F" w14:textId="77777777" w:rsidR="00473610" w:rsidRDefault="004736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FEB"/>
    <w:multiLevelType w:val="hybridMultilevel"/>
    <w:tmpl w:val="2A00B8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00EE8"/>
    <w:multiLevelType w:val="hybridMultilevel"/>
    <w:tmpl w:val="0094AA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7B61"/>
    <w:multiLevelType w:val="multilevel"/>
    <w:tmpl w:val="1F7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778D1"/>
    <w:multiLevelType w:val="multilevel"/>
    <w:tmpl w:val="927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C1627"/>
    <w:multiLevelType w:val="hybridMultilevel"/>
    <w:tmpl w:val="27381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0B73"/>
    <w:multiLevelType w:val="multilevel"/>
    <w:tmpl w:val="C2060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4E0A63"/>
    <w:multiLevelType w:val="multilevel"/>
    <w:tmpl w:val="38C2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72325"/>
    <w:multiLevelType w:val="hybridMultilevel"/>
    <w:tmpl w:val="273811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B1BA8"/>
    <w:multiLevelType w:val="hybridMultilevel"/>
    <w:tmpl w:val="8AE4E3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A76D4"/>
    <w:multiLevelType w:val="hybridMultilevel"/>
    <w:tmpl w:val="3CB6826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7A1C3A"/>
    <w:multiLevelType w:val="multilevel"/>
    <w:tmpl w:val="27E60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1B15DE"/>
    <w:multiLevelType w:val="multilevel"/>
    <w:tmpl w:val="4358D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E32333"/>
    <w:multiLevelType w:val="hybridMultilevel"/>
    <w:tmpl w:val="4E907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F1EC8"/>
    <w:multiLevelType w:val="multilevel"/>
    <w:tmpl w:val="3D0EC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6111340">
    <w:abstractNumId w:val="5"/>
  </w:num>
  <w:num w:numId="2" w16cid:durableId="2027436662">
    <w:abstractNumId w:val="13"/>
  </w:num>
  <w:num w:numId="3" w16cid:durableId="1199202193">
    <w:abstractNumId w:val="11"/>
  </w:num>
  <w:num w:numId="4" w16cid:durableId="1042288675">
    <w:abstractNumId w:val="10"/>
  </w:num>
  <w:num w:numId="5" w16cid:durableId="905846520">
    <w:abstractNumId w:val="6"/>
  </w:num>
  <w:num w:numId="6" w16cid:durableId="602497627">
    <w:abstractNumId w:val="3"/>
  </w:num>
  <w:num w:numId="7" w16cid:durableId="1938902501">
    <w:abstractNumId w:val="2"/>
  </w:num>
  <w:num w:numId="8" w16cid:durableId="379718375">
    <w:abstractNumId w:val="12"/>
  </w:num>
  <w:num w:numId="9" w16cid:durableId="1417286326">
    <w:abstractNumId w:val="0"/>
  </w:num>
  <w:num w:numId="10" w16cid:durableId="915676330">
    <w:abstractNumId w:val="7"/>
  </w:num>
  <w:num w:numId="11" w16cid:durableId="1697195570">
    <w:abstractNumId w:val="9"/>
  </w:num>
  <w:num w:numId="12" w16cid:durableId="415594518">
    <w:abstractNumId w:val="4"/>
  </w:num>
  <w:num w:numId="13" w16cid:durableId="1647589476">
    <w:abstractNumId w:val="1"/>
  </w:num>
  <w:num w:numId="14" w16cid:durableId="1108622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16"/>
    <w:rsid w:val="00017678"/>
    <w:rsid w:val="000237A4"/>
    <w:rsid w:val="00024932"/>
    <w:rsid w:val="000260F5"/>
    <w:rsid w:val="0002745A"/>
    <w:rsid w:val="0004024A"/>
    <w:rsid w:val="00055673"/>
    <w:rsid w:val="00060088"/>
    <w:rsid w:val="000635DB"/>
    <w:rsid w:val="00063F8C"/>
    <w:rsid w:val="00082FE9"/>
    <w:rsid w:val="000B092B"/>
    <w:rsid w:val="000B4753"/>
    <w:rsid w:val="000B555A"/>
    <w:rsid w:val="000C1C93"/>
    <w:rsid w:val="000D059B"/>
    <w:rsid w:val="000D527A"/>
    <w:rsid w:val="000D73C2"/>
    <w:rsid w:val="000E596C"/>
    <w:rsid w:val="000F6D9E"/>
    <w:rsid w:val="00103E7B"/>
    <w:rsid w:val="001055E0"/>
    <w:rsid w:val="00125DB3"/>
    <w:rsid w:val="001264B3"/>
    <w:rsid w:val="00142B6F"/>
    <w:rsid w:val="00152AE1"/>
    <w:rsid w:val="001602C6"/>
    <w:rsid w:val="001751D8"/>
    <w:rsid w:val="00186116"/>
    <w:rsid w:val="001A2782"/>
    <w:rsid w:val="001B4DDA"/>
    <w:rsid w:val="001C1F3A"/>
    <w:rsid w:val="001E6492"/>
    <w:rsid w:val="001F59CA"/>
    <w:rsid w:val="0020043D"/>
    <w:rsid w:val="0020469D"/>
    <w:rsid w:val="00204B9E"/>
    <w:rsid w:val="002123C5"/>
    <w:rsid w:val="00214FBD"/>
    <w:rsid w:val="00215DAF"/>
    <w:rsid w:val="0021660C"/>
    <w:rsid w:val="002274C6"/>
    <w:rsid w:val="00231571"/>
    <w:rsid w:val="00250D0F"/>
    <w:rsid w:val="00251D75"/>
    <w:rsid w:val="00252D61"/>
    <w:rsid w:val="002725DD"/>
    <w:rsid w:val="00272772"/>
    <w:rsid w:val="00272C80"/>
    <w:rsid w:val="00283580"/>
    <w:rsid w:val="002937AE"/>
    <w:rsid w:val="002A5611"/>
    <w:rsid w:val="002A66D6"/>
    <w:rsid w:val="002B6B71"/>
    <w:rsid w:val="002C5CDB"/>
    <w:rsid w:val="002D755F"/>
    <w:rsid w:val="002E5D2E"/>
    <w:rsid w:val="002E6BFB"/>
    <w:rsid w:val="002F6664"/>
    <w:rsid w:val="0030086C"/>
    <w:rsid w:val="00300ACD"/>
    <w:rsid w:val="00300C54"/>
    <w:rsid w:val="00305213"/>
    <w:rsid w:val="003161FF"/>
    <w:rsid w:val="00322731"/>
    <w:rsid w:val="00324BEA"/>
    <w:rsid w:val="00325D86"/>
    <w:rsid w:val="003269AC"/>
    <w:rsid w:val="00330477"/>
    <w:rsid w:val="00337C3D"/>
    <w:rsid w:val="0034150B"/>
    <w:rsid w:val="00371050"/>
    <w:rsid w:val="003711D4"/>
    <w:rsid w:val="00371ED4"/>
    <w:rsid w:val="003908EF"/>
    <w:rsid w:val="003914E2"/>
    <w:rsid w:val="00392321"/>
    <w:rsid w:val="00396C88"/>
    <w:rsid w:val="003A5B79"/>
    <w:rsid w:val="003D136E"/>
    <w:rsid w:val="003F5C8F"/>
    <w:rsid w:val="003F77E4"/>
    <w:rsid w:val="004122F5"/>
    <w:rsid w:val="00416BE1"/>
    <w:rsid w:val="00424667"/>
    <w:rsid w:val="00424669"/>
    <w:rsid w:val="00426A3D"/>
    <w:rsid w:val="0043607D"/>
    <w:rsid w:val="004364C3"/>
    <w:rsid w:val="00441D85"/>
    <w:rsid w:val="004472F7"/>
    <w:rsid w:val="00452EC2"/>
    <w:rsid w:val="004718C5"/>
    <w:rsid w:val="00473610"/>
    <w:rsid w:val="00481965"/>
    <w:rsid w:val="00483816"/>
    <w:rsid w:val="004867AC"/>
    <w:rsid w:val="00491D3B"/>
    <w:rsid w:val="004B2651"/>
    <w:rsid w:val="004B2FA7"/>
    <w:rsid w:val="004C6A1A"/>
    <w:rsid w:val="004E4DDD"/>
    <w:rsid w:val="004E692D"/>
    <w:rsid w:val="004F1763"/>
    <w:rsid w:val="004F4FF1"/>
    <w:rsid w:val="004F5A87"/>
    <w:rsid w:val="005061EA"/>
    <w:rsid w:val="00532DFB"/>
    <w:rsid w:val="00537C4F"/>
    <w:rsid w:val="005408C9"/>
    <w:rsid w:val="005432A1"/>
    <w:rsid w:val="00546034"/>
    <w:rsid w:val="00550A8B"/>
    <w:rsid w:val="005556A4"/>
    <w:rsid w:val="005634BF"/>
    <w:rsid w:val="005735E3"/>
    <w:rsid w:val="00577462"/>
    <w:rsid w:val="005841A2"/>
    <w:rsid w:val="005A01E8"/>
    <w:rsid w:val="005A5879"/>
    <w:rsid w:val="005B4FD7"/>
    <w:rsid w:val="005B6E80"/>
    <w:rsid w:val="005C02CB"/>
    <w:rsid w:val="005C7A9A"/>
    <w:rsid w:val="005E068D"/>
    <w:rsid w:val="005E0EB4"/>
    <w:rsid w:val="006133A3"/>
    <w:rsid w:val="006139FF"/>
    <w:rsid w:val="006448FE"/>
    <w:rsid w:val="00647622"/>
    <w:rsid w:val="006743A0"/>
    <w:rsid w:val="006A126F"/>
    <w:rsid w:val="006B5342"/>
    <w:rsid w:val="006E7183"/>
    <w:rsid w:val="00707666"/>
    <w:rsid w:val="0076183B"/>
    <w:rsid w:val="00770165"/>
    <w:rsid w:val="00770BD1"/>
    <w:rsid w:val="0077293B"/>
    <w:rsid w:val="0079108B"/>
    <w:rsid w:val="007952E1"/>
    <w:rsid w:val="007A19B8"/>
    <w:rsid w:val="007B2A6C"/>
    <w:rsid w:val="007B76ED"/>
    <w:rsid w:val="007C34AD"/>
    <w:rsid w:val="007C605A"/>
    <w:rsid w:val="007E52A3"/>
    <w:rsid w:val="007E5867"/>
    <w:rsid w:val="007E599C"/>
    <w:rsid w:val="00811EF2"/>
    <w:rsid w:val="008163F5"/>
    <w:rsid w:val="00836889"/>
    <w:rsid w:val="00850CBB"/>
    <w:rsid w:val="00863A53"/>
    <w:rsid w:val="00885AA3"/>
    <w:rsid w:val="008A24E8"/>
    <w:rsid w:val="008A2BF8"/>
    <w:rsid w:val="008A7A83"/>
    <w:rsid w:val="008B74E6"/>
    <w:rsid w:val="008C27E0"/>
    <w:rsid w:val="0090623E"/>
    <w:rsid w:val="0091076A"/>
    <w:rsid w:val="0091528D"/>
    <w:rsid w:val="009213EE"/>
    <w:rsid w:val="0093001D"/>
    <w:rsid w:val="00931456"/>
    <w:rsid w:val="0093426F"/>
    <w:rsid w:val="00953008"/>
    <w:rsid w:val="00953933"/>
    <w:rsid w:val="00960F04"/>
    <w:rsid w:val="0096442E"/>
    <w:rsid w:val="00972069"/>
    <w:rsid w:val="00972524"/>
    <w:rsid w:val="00982B80"/>
    <w:rsid w:val="00986106"/>
    <w:rsid w:val="0099426E"/>
    <w:rsid w:val="009A3557"/>
    <w:rsid w:val="009B1C6D"/>
    <w:rsid w:val="00A10117"/>
    <w:rsid w:val="00A13329"/>
    <w:rsid w:val="00A277AF"/>
    <w:rsid w:val="00A43B86"/>
    <w:rsid w:val="00A55771"/>
    <w:rsid w:val="00A56E3C"/>
    <w:rsid w:val="00A81F8C"/>
    <w:rsid w:val="00AB16BE"/>
    <w:rsid w:val="00AC71BD"/>
    <w:rsid w:val="00AD3C16"/>
    <w:rsid w:val="00AD7F37"/>
    <w:rsid w:val="00AF035A"/>
    <w:rsid w:val="00AF5220"/>
    <w:rsid w:val="00AF761C"/>
    <w:rsid w:val="00B10B64"/>
    <w:rsid w:val="00B20EA4"/>
    <w:rsid w:val="00B22938"/>
    <w:rsid w:val="00B533E9"/>
    <w:rsid w:val="00B95EC6"/>
    <w:rsid w:val="00BA61C6"/>
    <w:rsid w:val="00BB1CC1"/>
    <w:rsid w:val="00BB6FAD"/>
    <w:rsid w:val="00BB7039"/>
    <w:rsid w:val="00BC62A0"/>
    <w:rsid w:val="00BD27FE"/>
    <w:rsid w:val="00BD3A7C"/>
    <w:rsid w:val="00BD4CD9"/>
    <w:rsid w:val="00BE5BA7"/>
    <w:rsid w:val="00BE6067"/>
    <w:rsid w:val="00BE6EDC"/>
    <w:rsid w:val="00BF0B14"/>
    <w:rsid w:val="00BF7325"/>
    <w:rsid w:val="00C33082"/>
    <w:rsid w:val="00C4676B"/>
    <w:rsid w:val="00C5000E"/>
    <w:rsid w:val="00C53FB2"/>
    <w:rsid w:val="00C619AB"/>
    <w:rsid w:val="00C75B33"/>
    <w:rsid w:val="00C76C42"/>
    <w:rsid w:val="00C82C59"/>
    <w:rsid w:val="00C9385A"/>
    <w:rsid w:val="00CA109D"/>
    <w:rsid w:val="00CB13DF"/>
    <w:rsid w:val="00CB1D41"/>
    <w:rsid w:val="00CC3901"/>
    <w:rsid w:val="00CE40CE"/>
    <w:rsid w:val="00CF1E05"/>
    <w:rsid w:val="00CF2E56"/>
    <w:rsid w:val="00D023E6"/>
    <w:rsid w:val="00D031AE"/>
    <w:rsid w:val="00D036D9"/>
    <w:rsid w:val="00D163BB"/>
    <w:rsid w:val="00D17DA6"/>
    <w:rsid w:val="00D25080"/>
    <w:rsid w:val="00D31045"/>
    <w:rsid w:val="00D44A25"/>
    <w:rsid w:val="00D53F16"/>
    <w:rsid w:val="00D63340"/>
    <w:rsid w:val="00D91CE1"/>
    <w:rsid w:val="00DB7133"/>
    <w:rsid w:val="00DC07AC"/>
    <w:rsid w:val="00DD0657"/>
    <w:rsid w:val="00DD7AD3"/>
    <w:rsid w:val="00DE1545"/>
    <w:rsid w:val="00DF0568"/>
    <w:rsid w:val="00E0223F"/>
    <w:rsid w:val="00E047EA"/>
    <w:rsid w:val="00E16F7F"/>
    <w:rsid w:val="00E24CD2"/>
    <w:rsid w:val="00E50C80"/>
    <w:rsid w:val="00E62206"/>
    <w:rsid w:val="00E675E5"/>
    <w:rsid w:val="00E93236"/>
    <w:rsid w:val="00E95AFB"/>
    <w:rsid w:val="00EA3C5C"/>
    <w:rsid w:val="00EB68BB"/>
    <w:rsid w:val="00EC1F4F"/>
    <w:rsid w:val="00ED11D0"/>
    <w:rsid w:val="00EE1384"/>
    <w:rsid w:val="00EE40FD"/>
    <w:rsid w:val="00F06F36"/>
    <w:rsid w:val="00F244B4"/>
    <w:rsid w:val="00F248ED"/>
    <w:rsid w:val="00F3238B"/>
    <w:rsid w:val="00F37BCB"/>
    <w:rsid w:val="00F418E5"/>
    <w:rsid w:val="00F41958"/>
    <w:rsid w:val="00F5147F"/>
    <w:rsid w:val="00F62E80"/>
    <w:rsid w:val="00F74E6D"/>
    <w:rsid w:val="00F76046"/>
    <w:rsid w:val="00F96A7D"/>
    <w:rsid w:val="00F97B55"/>
    <w:rsid w:val="00FA20C3"/>
    <w:rsid w:val="00FA2A15"/>
    <w:rsid w:val="00FA5EF2"/>
    <w:rsid w:val="00FA7CEF"/>
    <w:rsid w:val="00FB497C"/>
    <w:rsid w:val="00FC0E6D"/>
    <w:rsid w:val="00FC106A"/>
    <w:rsid w:val="00FC45FB"/>
    <w:rsid w:val="00FE2BE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939FC"/>
  <w15:docId w15:val="{EFD2C463-CCB9-45F4-926B-5967109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10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Matouk">
    <w:name w:val="Matouk"/>
    <w:basedOn w:val="Tablanormal"/>
    <w:uiPriority w:val="99"/>
    <w:rsid w:val="00A52EA0"/>
    <w:tblPr>
      <w:tblStyleRowBandSize w:val="1"/>
    </w:tblPr>
    <w:tblStylePr w:type="firstRow">
      <w:rPr>
        <w:rFonts w:ascii="Arial Rounded MT Bold" w:hAnsi="Arial Rounded MT Bold"/>
        <w:color w:val="8E614E"/>
        <w:sz w:val="28"/>
      </w:rPr>
      <w:tblPr/>
      <w:tcPr>
        <w:shd w:val="clear" w:color="auto" w:fill="F9B548"/>
      </w:tcPr>
    </w:tblStylePr>
    <w:tblStylePr w:type="lastRow">
      <w:rPr>
        <w:color w:val="F9B548"/>
      </w:rPr>
      <w:tblPr/>
      <w:tcPr>
        <w:shd w:val="clear" w:color="auto" w:fill="8E614E"/>
      </w:tcPr>
    </w:tblStylePr>
    <w:tblStylePr w:type="lastCol">
      <w:rPr>
        <w:b/>
        <w:color w:val="8E614E"/>
      </w:rPr>
    </w:tblStylePr>
    <w:tblStylePr w:type="band1Horz">
      <w:rPr>
        <w:rFonts w:ascii="Arial" w:hAnsi="Arial"/>
        <w:color w:val="8E614E"/>
        <w:sz w:val="28"/>
      </w:rPr>
    </w:tblStylePr>
    <w:tblStylePr w:type="band2Horz">
      <w:rPr>
        <w:rFonts w:ascii="Arial" w:hAnsi="Arial"/>
        <w:color w:val="8E614E"/>
      </w:rPr>
      <w:tblPr/>
      <w:tcPr>
        <w:tcBorders>
          <w:top w:val="nil"/>
          <w:insideH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F60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60B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F60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0BF"/>
    <w:rPr>
      <w:lang w:val="es-CO"/>
    </w:rPr>
  </w:style>
  <w:style w:type="paragraph" w:styleId="Sinespaciado">
    <w:name w:val="No Spacing"/>
    <w:link w:val="SinespaciadoCar"/>
    <w:uiPriority w:val="1"/>
    <w:qFormat/>
    <w:rsid w:val="00AD2557"/>
    <w:pPr>
      <w:suppressAutoHyphens/>
    </w:pPr>
    <w:rPr>
      <w:lang w:val="es-CO" w:eastAsia="ar-SA"/>
    </w:rPr>
  </w:style>
  <w:style w:type="character" w:customStyle="1" w:styleId="SinespaciadoCar">
    <w:name w:val="Sin espaciado Car"/>
    <w:link w:val="Sinespaciado"/>
    <w:uiPriority w:val="1"/>
    <w:rsid w:val="00AD2557"/>
    <w:rPr>
      <w:rFonts w:ascii="Times New Roman" w:eastAsia="Times New Roman" w:hAnsi="Times New Roman" w:cs="Times New Roman"/>
      <w:sz w:val="24"/>
      <w:szCs w:val="24"/>
      <w:lang w:val="es-CO" w:eastAsia="ar-SA"/>
    </w:rPr>
  </w:style>
  <w:style w:type="character" w:customStyle="1" w:styleId="titulo">
    <w:name w:val="titulo"/>
    <w:rsid w:val="00282110"/>
    <w:rPr>
      <w:b/>
      <w:sz w:val="32"/>
      <w:szCs w:val="32"/>
    </w:rPr>
  </w:style>
  <w:style w:type="paragraph" w:customStyle="1" w:styleId="parrafo">
    <w:name w:val="parrafo"/>
    <w:rsid w:val="00282110"/>
    <w:pPr>
      <w:spacing w:after="100" w:line="276" w:lineRule="auto"/>
      <w:jc w:val="both"/>
    </w:pPr>
    <w:rPr>
      <w:rFonts w:ascii="Arial" w:eastAsia="Arial" w:hAnsi="Arial" w:cs="Arial"/>
      <w:sz w:val="20"/>
      <w:szCs w:val="20"/>
      <w:lang w:val="es-CO"/>
    </w:rPr>
  </w:style>
  <w:style w:type="paragraph" w:styleId="Prrafodelista">
    <w:name w:val="List Paragraph"/>
    <w:basedOn w:val="Normal"/>
    <w:uiPriority w:val="34"/>
    <w:qFormat/>
    <w:rsid w:val="00282110"/>
    <w:pPr>
      <w:ind w:left="720"/>
      <w:contextualSpacing/>
    </w:pPr>
  </w:style>
  <w:style w:type="paragraph" w:customStyle="1" w:styleId="Default">
    <w:name w:val="Default"/>
    <w:rsid w:val="0028211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CO"/>
    </w:rPr>
  </w:style>
  <w:style w:type="character" w:customStyle="1" w:styleId="A14">
    <w:name w:val="A14"/>
    <w:uiPriority w:val="99"/>
    <w:rsid w:val="00282110"/>
    <w:rPr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4370DD"/>
    <w:pPr>
      <w:spacing w:line="241" w:lineRule="atLeast"/>
    </w:pPr>
    <w:rPr>
      <w:rFonts w:ascii="Arial" w:eastAsia="Arial" w:hAnsi="Arial" w:cs="Arial"/>
      <w:color w:val="aut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272C80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8A2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kyAax3tih7athJWPC5+Xtp+DMQ==">AMUW2mWA0NsDQf+l296W72+48XItZvxS9hr+O2PdK8vx6AF95wpK4sOxpy7BCtRVo3QkHc7L/NKbYiMaZcoxpLyC4Js0wwEeje39DgBGXHJdn9g13VSTdl4=</go:docsCustomData>
</go:gDocsCustomXmlDataStorage>
</file>

<file path=customXml/itemProps1.xml><?xml version="1.0" encoding="utf-8"?>
<ds:datastoreItem xmlns:ds="http://schemas.openxmlformats.org/officeDocument/2006/customXml" ds:itemID="{292976FB-B6A2-4B7B-A3C9-67DFDE841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Laura</cp:lastModifiedBy>
  <cp:revision>58</cp:revision>
  <dcterms:created xsi:type="dcterms:W3CDTF">2023-09-05T18:16:00Z</dcterms:created>
  <dcterms:modified xsi:type="dcterms:W3CDTF">2026-05-07T17:15:00Z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2025-01-13T17:23:33Z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0c93a98d-be05-4387-ab40-569ddb603244</vt:lpwstr>
  </property>
  <property fmtid="{D5CDD505-2E9C-101B-9397-08002B2CF9AE}" pid="8" name="MSIP_Label_defa4170-0d19-0005-0004-bc88714345d2_ContentBits">
    <vt:lpwstr>0</vt:lpwstr>
  </property>
</Properties>
</file>